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077" w:rsidRDefault="00801077" w:rsidP="00801077">
      <w:pPr>
        <w:spacing w:after="200"/>
        <w:jc w:val="center"/>
        <w:rPr>
          <w:rFonts w:ascii="Times New Roman" w:hAnsi="Times New Roman"/>
          <w:b/>
          <w:color w:val="000000" w:themeColor="text1"/>
          <w:sz w:val="24"/>
          <w:szCs w:val="24"/>
        </w:rPr>
      </w:pPr>
      <w:r>
        <w:rPr>
          <w:rFonts w:ascii="Times New Roman" w:hAnsi="Times New Roman"/>
          <w:b/>
          <w:color w:val="000000" w:themeColor="text1"/>
          <w:sz w:val="24"/>
          <w:szCs w:val="24"/>
        </w:rPr>
        <w:t>UNIVERSITY OF DELHI</w:t>
      </w:r>
    </w:p>
    <w:p w:rsidR="00801077" w:rsidRDefault="00801077" w:rsidP="00801077">
      <w:pPr>
        <w:spacing w:after="200"/>
        <w:jc w:val="center"/>
        <w:rPr>
          <w:rFonts w:ascii="Times New Roman" w:hAnsi="Times New Roman"/>
          <w:b/>
          <w:color w:val="000000" w:themeColor="text1"/>
          <w:sz w:val="24"/>
          <w:szCs w:val="24"/>
        </w:rPr>
      </w:pPr>
      <w:r>
        <w:rPr>
          <w:rFonts w:ascii="Times New Roman" w:hAnsi="Times New Roman"/>
          <w:b/>
          <w:color w:val="000000" w:themeColor="text1"/>
          <w:sz w:val="24"/>
          <w:szCs w:val="24"/>
        </w:rPr>
        <w:t>FORMAT OF THE ANNUAL REPORT</w:t>
      </w:r>
    </w:p>
    <w:p w:rsidR="00801077" w:rsidRDefault="00801077" w:rsidP="00801077">
      <w:pPr>
        <w:pStyle w:val="ListParagraph"/>
        <w:numPr>
          <w:ilvl w:val="0"/>
          <w:numId w:val="1"/>
        </w:numPr>
        <w:rPr>
          <w:b/>
          <w:color w:val="000000" w:themeColor="text1"/>
          <w:sz w:val="24"/>
          <w:szCs w:val="24"/>
        </w:rPr>
      </w:pPr>
      <w:r>
        <w:rPr>
          <w:b/>
          <w:color w:val="000000" w:themeColor="text1"/>
          <w:sz w:val="24"/>
          <w:szCs w:val="24"/>
        </w:rPr>
        <w:t xml:space="preserve">Name of the College </w:t>
      </w:r>
      <w:r>
        <w:rPr>
          <w:b/>
          <w:color w:val="000000" w:themeColor="text1"/>
          <w:sz w:val="24"/>
          <w:szCs w:val="24"/>
        </w:rPr>
        <w:tab/>
      </w:r>
      <w:r>
        <w:rPr>
          <w:b/>
          <w:color w:val="000000" w:themeColor="text1"/>
          <w:sz w:val="24"/>
          <w:szCs w:val="24"/>
        </w:rPr>
        <w:tab/>
        <w:t>:</w:t>
      </w:r>
      <w:r>
        <w:rPr>
          <w:b/>
          <w:color w:val="000000" w:themeColor="text1"/>
          <w:sz w:val="24"/>
          <w:szCs w:val="24"/>
        </w:rPr>
        <w:tab/>
        <w:t>Shaheed Bhagat Singh Evening College</w:t>
      </w:r>
    </w:p>
    <w:p w:rsidR="00801077" w:rsidRDefault="00801077" w:rsidP="00801077">
      <w:pPr>
        <w:pStyle w:val="ListParagraph"/>
        <w:ind w:left="3600" w:firstLine="720"/>
        <w:rPr>
          <w:b/>
          <w:color w:val="000000" w:themeColor="text1"/>
          <w:sz w:val="24"/>
          <w:szCs w:val="24"/>
        </w:rPr>
      </w:pPr>
      <w:r>
        <w:rPr>
          <w:b/>
          <w:color w:val="000000" w:themeColor="text1"/>
          <w:sz w:val="24"/>
          <w:szCs w:val="24"/>
        </w:rPr>
        <w:t>Sheikh Sarai, Phase-II, New Delhi-110021</w:t>
      </w:r>
    </w:p>
    <w:p w:rsidR="00801077" w:rsidRDefault="00801077" w:rsidP="00801077">
      <w:pPr>
        <w:pStyle w:val="ListParagraph"/>
        <w:ind w:left="4320"/>
        <w:rPr>
          <w:b/>
          <w:color w:val="000000" w:themeColor="text1"/>
          <w:sz w:val="24"/>
          <w:szCs w:val="24"/>
        </w:rPr>
      </w:pPr>
    </w:p>
    <w:p w:rsidR="00801077" w:rsidRDefault="00801077" w:rsidP="00801077">
      <w:pPr>
        <w:pStyle w:val="ListParagraph"/>
        <w:numPr>
          <w:ilvl w:val="0"/>
          <w:numId w:val="1"/>
        </w:numPr>
        <w:rPr>
          <w:b/>
          <w:color w:val="000000" w:themeColor="text1"/>
          <w:sz w:val="24"/>
          <w:szCs w:val="24"/>
        </w:rPr>
      </w:pPr>
      <w:r>
        <w:rPr>
          <w:b/>
          <w:color w:val="000000" w:themeColor="text1"/>
          <w:sz w:val="24"/>
          <w:szCs w:val="24"/>
        </w:rPr>
        <w:t xml:space="preserve">Major Activities and achievements during the period </w:t>
      </w:r>
    </w:p>
    <w:p w:rsidR="00801077" w:rsidRPr="00FD5B99" w:rsidRDefault="00801077" w:rsidP="00801077">
      <w:pPr>
        <w:pStyle w:val="ListParagraph"/>
        <w:spacing w:line="240" w:lineRule="auto"/>
        <w:rPr>
          <w:b/>
          <w:color w:val="000000" w:themeColor="text1"/>
          <w:sz w:val="12"/>
          <w:szCs w:val="24"/>
        </w:rPr>
      </w:pPr>
    </w:p>
    <w:p w:rsidR="00801077" w:rsidRPr="00E96A53" w:rsidRDefault="00801077" w:rsidP="00801077">
      <w:pPr>
        <w:ind w:left="720"/>
        <w:rPr>
          <w:rFonts w:ascii="Times New Roman" w:hAnsi="Times New Roman"/>
          <w:b/>
          <w:sz w:val="24"/>
          <w:szCs w:val="24"/>
          <w:u w:val="single"/>
        </w:rPr>
      </w:pPr>
      <w:r w:rsidRPr="00E96A53">
        <w:rPr>
          <w:rFonts w:ascii="Times New Roman" w:hAnsi="Times New Roman"/>
          <w:b/>
          <w:sz w:val="24"/>
          <w:szCs w:val="24"/>
          <w:u w:val="single"/>
        </w:rPr>
        <w:t>DEBATING SOCIETY</w:t>
      </w:r>
    </w:p>
    <w:p w:rsidR="00801077" w:rsidRDefault="00801077" w:rsidP="00801077">
      <w:pPr>
        <w:ind w:left="720"/>
        <w:jc w:val="both"/>
        <w:rPr>
          <w:rFonts w:ascii="Times New Roman" w:hAnsi="Times New Roman"/>
          <w:sz w:val="24"/>
          <w:szCs w:val="24"/>
        </w:rPr>
      </w:pPr>
      <w:r w:rsidRPr="005B4E44">
        <w:rPr>
          <w:rFonts w:ascii="Times New Roman" w:hAnsi="Times New Roman"/>
          <w:sz w:val="24"/>
          <w:szCs w:val="24"/>
        </w:rPr>
        <w:t>The Debating Society organized its first ever Shaheed Bhagat Singh Memorial ‘</w:t>
      </w:r>
      <w:r w:rsidRPr="005B4E44">
        <w:rPr>
          <w:rFonts w:ascii="Times New Roman" w:hAnsi="Times New Roman"/>
          <w:b/>
          <w:sz w:val="24"/>
          <w:szCs w:val="24"/>
        </w:rPr>
        <w:t>Inter-University Debate Competition</w:t>
      </w:r>
      <w:r w:rsidRPr="005B4E44">
        <w:rPr>
          <w:rFonts w:ascii="Times New Roman" w:hAnsi="Times New Roman"/>
          <w:sz w:val="24"/>
          <w:szCs w:val="24"/>
        </w:rPr>
        <w:t xml:space="preserve">’ on the topic: “Emergence of </w:t>
      </w:r>
      <w:proofErr w:type="spellStart"/>
      <w:r w:rsidRPr="005B4E44">
        <w:rPr>
          <w:rFonts w:ascii="Times New Roman" w:hAnsi="Times New Roman"/>
          <w:sz w:val="24"/>
          <w:szCs w:val="24"/>
        </w:rPr>
        <w:t>Aam</w:t>
      </w:r>
      <w:proofErr w:type="spellEnd"/>
      <w:r w:rsidRPr="005B4E44">
        <w:rPr>
          <w:rFonts w:ascii="Times New Roman" w:hAnsi="Times New Roman"/>
          <w:sz w:val="24"/>
          <w:szCs w:val="24"/>
        </w:rPr>
        <w:t xml:space="preserve"> </w:t>
      </w:r>
      <w:proofErr w:type="spellStart"/>
      <w:r w:rsidRPr="005B4E44">
        <w:rPr>
          <w:rFonts w:ascii="Times New Roman" w:hAnsi="Times New Roman"/>
          <w:sz w:val="24"/>
          <w:szCs w:val="24"/>
        </w:rPr>
        <w:t>Aadmi</w:t>
      </w:r>
      <w:proofErr w:type="spellEnd"/>
      <w:r w:rsidRPr="005B4E44">
        <w:rPr>
          <w:rFonts w:ascii="Times New Roman" w:hAnsi="Times New Roman"/>
          <w:sz w:val="24"/>
          <w:szCs w:val="24"/>
        </w:rPr>
        <w:t xml:space="preserve"> Party (AAP) as a new phenomenon in politics is unsustainable in the long run” on 07.03.2014. The conception and conduct of this event could become possible by courageous, confident and entrepreneurial attitudes of 3</w:t>
      </w:r>
      <w:r w:rsidRPr="005B4E44">
        <w:rPr>
          <w:rFonts w:ascii="Times New Roman" w:hAnsi="Times New Roman"/>
          <w:sz w:val="24"/>
          <w:szCs w:val="24"/>
          <w:vertAlign w:val="superscript"/>
        </w:rPr>
        <w:t>rd</w:t>
      </w:r>
      <w:r w:rsidRPr="005B4E44">
        <w:rPr>
          <w:rFonts w:ascii="Times New Roman" w:hAnsi="Times New Roman"/>
          <w:sz w:val="24"/>
          <w:szCs w:val="24"/>
        </w:rPr>
        <w:t xml:space="preserve"> Year students of the Debating Society including Pawan Kumar (student Head), Abhimanyu Grover, </w:t>
      </w:r>
      <w:proofErr w:type="spellStart"/>
      <w:r w:rsidRPr="005B4E44">
        <w:rPr>
          <w:rFonts w:ascii="Times New Roman" w:hAnsi="Times New Roman"/>
          <w:sz w:val="24"/>
          <w:szCs w:val="24"/>
        </w:rPr>
        <w:t>Sozena</w:t>
      </w:r>
      <w:proofErr w:type="spellEnd"/>
      <w:r w:rsidRPr="005B4E44">
        <w:rPr>
          <w:rFonts w:ascii="Times New Roman" w:hAnsi="Times New Roman"/>
          <w:sz w:val="24"/>
          <w:szCs w:val="24"/>
        </w:rPr>
        <w:t xml:space="preserve"> </w:t>
      </w:r>
      <w:proofErr w:type="spellStart"/>
      <w:r w:rsidRPr="005B4E44">
        <w:rPr>
          <w:rFonts w:ascii="Times New Roman" w:hAnsi="Times New Roman"/>
          <w:sz w:val="24"/>
          <w:szCs w:val="24"/>
        </w:rPr>
        <w:t>Shafi</w:t>
      </w:r>
      <w:proofErr w:type="spellEnd"/>
      <w:r w:rsidRPr="005B4E44">
        <w:rPr>
          <w:rFonts w:ascii="Times New Roman" w:hAnsi="Times New Roman"/>
          <w:sz w:val="24"/>
          <w:szCs w:val="24"/>
        </w:rPr>
        <w:t xml:space="preserve">, Aditya Kumar and </w:t>
      </w:r>
      <w:proofErr w:type="spellStart"/>
      <w:r w:rsidRPr="005B4E44">
        <w:rPr>
          <w:rFonts w:ascii="Times New Roman" w:hAnsi="Times New Roman"/>
          <w:sz w:val="24"/>
          <w:szCs w:val="24"/>
        </w:rPr>
        <w:t>Saema</w:t>
      </w:r>
      <w:proofErr w:type="spellEnd"/>
      <w:r w:rsidRPr="005B4E44">
        <w:rPr>
          <w:rFonts w:ascii="Times New Roman" w:hAnsi="Times New Roman"/>
          <w:sz w:val="24"/>
          <w:szCs w:val="24"/>
        </w:rPr>
        <w:t xml:space="preserve"> </w:t>
      </w:r>
      <w:proofErr w:type="spellStart"/>
      <w:r w:rsidRPr="005B4E44">
        <w:rPr>
          <w:rFonts w:ascii="Times New Roman" w:hAnsi="Times New Roman"/>
          <w:sz w:val="24"/>
          <w:szCs w:val="24"/>
        </w:rPr>
        <w:t>Waris</w:t>
      </w:r>
      <w:proofErr w:type="spellEnd"/>
      <w:r w:rsidRPr="005B4E44">
        <w:rPr>
          <w:rFonts w:ascii="Times New Roman" w:hAnsi="Times New Roman"/>
          <w:sz w:val="24"/>
          <w:szCs w:val="24"/>
        </w:rPr>
        <w:t xml:space="preserve">. The </w:t>
      </w:r>
      <w:proofErr w:type="spellStart"/>
      <w:r w:rsidRPr="005B4E44">
        <w:rPr>
          <w:rFonts w:ascii="Times New Roman" w:hAnsi="Times New Roman"/>
          <w:sz w:val="24"/>
          <w:szCs w:val="24"/>
        </w:rPr>
        <w:t>organisers</w:t>
      </w:r>
      <w:proofErr w:type="spellEnd"/>
      <w:r w:rsidRPr="005B4E44">
        <w:rPr>
          <w:rFonts w:ascii="Times New Roman" w:hAnsi="Times New Roman"/>
          <w:sz w:val="24"/>
          <w:szCs w:val="24"/>
        </w:rPr>
        <w:t xml:space="preserve"> allowed 15 teams to participate in the final round of the debate which included teams from AMU, IIT-D, JNU, NIFT, IIFT, Jamia Milia Islamia, Ambedkar University, Amity University, IP University etc.</w:t>
      </w:r>
    </w:p>
    <w:p w:rsidR="00801077" w:rsidRPr="005B4E44" w:rsidRDefault="00801077" w:rsidP="00801077">
      <w:pPr>
        <w:ind w:left="720"/>
        <w:jc w:val="both"/>
        <w:rPr>
          <w:rFonts w:ascii="Times New Roman" w:hAnsi="Times New Roman"/>
          <w:sz w:val="24"/>
          <w:szCs w:val="24"/>
        </w:rPr>
      </w:pPr>
    </w:p>
    <w:p w:rsidR="00801077" w:rsidRPr="005B4E44" w:rsidRDefault="00801077" w:rsidP="00801077">
      <w:pPr>
        <w:ind w:left="720"/>
        <w:jc w:val="both"/>
        <w:rPr>
          <w:rFonts w:ascii="Times New Roman" w:hAnsi="Times New Roman"/>
          <w:sz w:val="24"/>
          <w:szCs w:val="24"/>
        </w:rPr>
      </w:pPr>
      <w:proofErr w:type="spellStart"/>
      <w:r w:rsidRPr="005B4E44">
        <w:rPr>
          <w:rFonts w:ascii="Times New Roman" w:hAnsi="Times New Roman"/>
          <w:sz w:val="24"/>
          <w:szCs w:val="24"/>
        </w:rPr>
        <w:t>Mr.Prateek</w:t>
      </w:r>
      <w:proofErr w:type="spellEnd"/>
      <w:r w:rsidRPr="005B4E44">
        <w:rPr>
          <w:rFonts w:ascii="Times New Roman" w:hAnsi="Times New Roman"/>
          <w:sz w:val="24"/>
          <w:szCs w:val="24"/>
        </w:rPr>
        <w:t xml:space="preserve"> (Jamia </w:t>
      </w:r>
      <w:proofErr w:type="spellStart"/>
      <w:r w:rsidRPr="005B4E44">
        <w:rPr>
          <w:rFonts w:ascii="Times New Roman" w:hAnsi="Times New Roman"/>
          <w:sz w:val="24"/>
          <w:szCs w:val="24"/>
        </w:rPr>
        <w:t>Millia</w:t>
      </w:r>
      <w:proofErr w:type="spellEnd"/>
      <w:r w:rsidRPr="005B4E44">
        <w:rPr>
          <w:rFonts w:ascii="Times New Roman" w:hAnsi="Times New Roman"/>
          <w:sz w:val="24"/>
          <w:szCs w:val="24"/>
        </w:rPr>
        <w:t xml:space="preserve"> Islamia University), </w:t>
      </w:r>
      <w:proofErr w:type="spellStart"/>
      <w:r w:rsidRPr="005B4E44">
        <w:rPr>
          <w:rFonts w:ascii="Times New Roman" w:hAnsi="Times New Roman"/>
          <w:sz w:val="24"/>
          <w:szCs w:val="24"/>
        </w:rPr>
        <w:t>Mr.Nizam</w:t>
      </w:r>
      <w:proofErr w:type="spellEnd"/>
      <w:r w:rsidRPr="005B4E44">
        <w:rPr>
          <w:rFonts w:ascii="Times New Roman" w:hAnsi="Times New Roman"/>
          <w:sz w:val="24"/>
          <w:szCs w:val="24"/>
        </w:rPr>
        <w:t xml:space="preserve"> Haider (Aligarh Muslim University) and Mohammad </w:t>
      </w:r>
      <w:proofErr w:type="spellStart"/>
      <w:r w:rsidRPr="005B4E44">
        <w:rPr>
          <w:rFonts w:ascii="Times New Roman" w:hAnsi="Times New Roman"/>
          <w:sz w:val="24"/>
          <w:szCs w:val="24"/>
        </w:rPr>
        <w:t>Aalam</w:t>
      </w:r>
      <w:proofErr w:type="spellEnd"/>
      <w:r w:rsidRPr="005B4E44">
        <w:rPr>
          <w:rFonts w:ascii="Times New Roman" w:hAnsi="Times New Roman"/>
          <w:sz w:val="24"/>
          <w:szCs w:val="24"/>
        </w:rPr>
        <w:t xml:space="preserve"> (Aligarh Muslim University) were adjudicated winners. The team of Aligarh Muslim University was the winner at this debate. </w:t>
      </w:r>
    </w:p>
    <w:p w:rsidR="00801077" w:rsidRDefault="00801077" w:rsidP="00801077">
      <w:pPr>
        <w:pStyle w:val="ListParagraph"/>
        <w:spacing w:after="0" w:line="240" w:lineRule="auto"/>
        <w:jc w:val="both"/>
        <w:rPr>
          <w:b/>
          <w:color w:val="000000" w:themeColor="text1"/>
          <w:sz w:val="24"/>
          <w:szCs w:val="24"/>
        </w:rPr>
      </w:pPr>
    </w:p>
    <w:p w:rsidR="00801077" w:rsidRPr="005B4E44" w:rsidRDefault="00801077" w:rsidP="00801077">
      <w:pPr>
        <w:ind w:left="360" w:right="95" w:firstLine="360"/>
        <w:jc w:val="both"/>
        <w:rPr>
          <w:rFonts w:ascii="Times New Roman" w:hAnsi="Times New Roman"/>
          <w:b/>
          <w:sz w:val="24"/>
          <w:szCs w:val="24"/>
          <w:u w:val="single"/>
        </w:rPr>
      </w:pPr>
      <w:r w:rsidRPr="005B4E44">
        <w:rPr>
          <w:rFonts w:ascii="Times New Roman" w:hAnsi="Times New Roman"/>
          <w:b/>
          <w:sz w:val="24"/>
          <w:szCs w:val="24"/>
          <w:u w:val="single"/>
        </w:rPr>
        <w:t>MUQAAM 2014</w:t>
      </w:r>
    </w:p>
    <w:p w:rsidR="00801077" w:rsidRDefault="00801077" w:rsidP="00801077">
      <w:pPr>
        <w:ind w:left="720" w:right="95"/>
        <w:jc w:val="both"/>
        <w:rPr>
          <w:rFonts w:ascii="Times New Roman" w:hAnsi="Times New Roman"/>
          <w:sz w:val="24"/>
          <w:szCs w:val="24"/>
        </w:rPr>
      </w:pPr>
      <w:r w:rsidRPr="005B4E44">
        <w:rPr>
          <w:rFonts w:ascii="Times New Roman" w:hAnsi="Times New Roman"/>
          <w:sz w:val="24"/>
          <w:szCs w:val="24"/>
        </w:rPr>
        <w:t xml:space="preserve">The high point of the achievement of the theatre society </w:t>
      </w:r>
      <w:r>
        <w:rPr>
          <w:rFonts w:ascii="Times New Roman" w:hAnsi="Times New Roman"/>
          <w:sz w:val="24"/>
          <w:szCs w:val="24"/>
        </w:rPr>
        <w:t xml:space="preserve">‘Sangharsh’ </w:t>
      </w:r>
      <w:r w:rsidRPr="005B4E44">
        <w:rPr>
          <w:rFonts w:ascii="Times New Roman" w:hAnsi="Times New Roman"/>
          <w:sz w:val="24"/>
          <w:szCs w:val="24"/>
        </w:rPr>
        <w:t xml:space="preserve">was when they showcased the  First Inhouse  Production Play  ‘Rumors’ in the annual theatre production </w:t>
      </w:r>
      <w:proofErr w:type="spellStart"/>
      <w:r w:rsidRPr="005B4E44">
        <w:rPr>
          <w:rFonts w:ascii="Times New Roman" w:hAnsi="Times New Roman"/>
          <w:b/>
          <w:sz w:val="24"/>
          <w:szCs w:val="24"/>
        </w:rPr>
        <w:t>Muqaam</w:t>
      </w:r>
      <w:proofErr w:type="spellEnd"/>
      <w:r w:rsidRPr="005B4E44">
        <w:rPr>
          <w:rFonts w:ascii="Times New Roman" w:hAnsi="Times New Roman"/>
          <w:b/>
          <w:sz w:val="24"/>
          <w:szCs w:val="24"/>
        </w:rPr>
        <w:t xml:space="preserve"> 2014</w:t>
      </w:r>
      <w:r w:rsidRPr="005B4E44">
        <w:rPr>
          <w:rFonts w:ascii="Times New Roman" w:hAnsi="Times New Roman"/>
          <w:sz w:val="24"/>
          <w:szCs w:val="24"/>
        </w:rPr>
        <w:t xml:space="preserve"> on 8</w:t>
      </w:r>
      <w:r w:rsidRPr="005B4E44">
        <w:rPr>
          <w:rFonts w:ascii="Times New Roman" w:hAnsi="Times New Roman"/>
          <w:sz w:val="24"/>
          <w:szCs w:val="24"/>
          <w:vertAlign w:val="superscript"/>
        </w:rPr>
        <w:t>th</w:t>
      </w:r>
      <w:r w:rsidRPr="005B4E44">
        <w:rPr>
          <w:rFonts w:ascii="Times New Roman" w:hAnsi="Times New Roman"/>
          <w:sz w:val="24"/>
          <w:szCs w:val="24"/>
        </w:rPr>
        <w:t xml:space="preserve"> April 2014 at </w:t>
      </w:r>
      <w:proofErr w:type="spellStart"/>
      <w:r w:rsidRPr="005B4E44">
        <w:rPr>
          <w:rFonts w:ascii="Times New Roman" w:hAnsi="Times New Roman"/>
          <w:sz w:val="24"/>
          <w:szCs w:val="24"/>
        </w:rPr>
        <w:t>Muktdhara</w:t>
      </w:r>
      <w:proofErr w:type="spellEnd"/>
      <w:r w:rsidRPr="005B4E44">
        <w:rPr>
          <w:rFonts w:ascii="Times New Roman" w:hAnsi="Times New Roman"/>
          <w:sz w:val="24"/>
          <w:szCs w:val="24"/>
        </w:rPr>
        <w:t xml:space="preserve"> Auditorium, </w:t>
      </w:r>
      <w:proofErr w:type="spellStart"/>
      <w:r w:rsidRPr="005B4E44">
        <w:rPr>
          <w:rFonts w:ascii="Times New Roman" w:hAnsi="Times New Roman"/>
          <w:sz w:val="24"/>
          <w:szCs w:val="24"/>
        </w:rPr>
        <w:t>Gole</w:t>
      </w:r>
      <w:proofErr w:type="spellEnd"/>
      <w:r w:rsidRPr="005B4E44">
        <w:rPr>
          <w:rFonts w:ascii="Times New Roman" w:hAnsi="Times New Roman"/>
          <w:sz w:val="24"/>
          <w:szCs w:val="24"/>
        </w:rPr>
        <w:t xml:space="preserve"> Market. The Sangharsh team presented two stage plays – The Dark Room and Birthday Party along with a street play ‘Ye Mere </w:t>
      </w:r>
      <w:proofErr w:type="spellStart"/>
      <w:r w:rsidRPr="005B4E44">
        <w:rPr>
          <w:rFonts w:ascii="Times New Roman" w:hAnsi="Times New Roman"/>
          <w:sz w:val="24"/>
          <w:szCs w:val="24"/>
        </w:rPr>
        <w:t>Ghar</w:t>
      </w:r>
      <w:proofErr w:type="spellEnd"/>
      <w:r w:rsidRPr="005B4E44">
        <w:rPr>
          <w:rFonts w:ascii="Times New Roman" w:hAnsi="Times New Roman"/>
          <w:sz w:val="24"/>
          <w:szCs w:val="24"/>
        </w:rPr>
        <w:t xml:space="preserve"> Ki </w:t>
      </w:r>
      <w:proofErr w:type="spellStart"/>
      <w:r w:rsidRPr="005B4E44">
        <w:rPr>
          <w:rFonts w:ascii="Times New Roman" w:hAnsi="Times New Roman"/>
          <w:sz w:val="24"/>
          <w:szCs w:val="24"/>
        </w:rPr>
        <w:t>Baat</w:t>
      </w:r>
      <w:proofErr w:type="spellEnd"/>
      <w:r w:rsidRPr="005B4E44">
        <w:rPr>
          <w:rFonts w:ascii="Times New Roman" w:hAnsi="Times New Roman"/>
          <w:sz w:val="24"/>
          <w:szCs w:val="24"/>
        </w:rPr>
        <w:t xml:space="preserve"> Hai’. The event was attended by the staff, students and parents of the participants. It was thoroughly enjoyed and appreciated by all. </w:t>
      </w:r>
    </w:p>
    <w:p w:rsidR="00801077" w:rsidRPr="005B4E44" w:rsidRDefault="00801077" w:rsidP="00801077">
      <w:pPr>
        <w:ind w:left="720" w:right="95"/>
        <w:jc w:val="both"/>
        <w:rPr>
          <w:rFonts w:ascii="Times New Roman" w:hAnsi="Times New Roman"/>
          <w:sz w:val="24"/>
          <w:szCs w:val="24"/>
        </w:rPr>
      </w:pPr>
    </w:p>
    <w:p w:rsidR="00801077" w:rsidRPr="005B4E44" w:rsidRDefault="00801077" w:rsidP="00801077">
      <w:pPr>
        <w:ind w:left="720" w:right="95"/>
        <w:rPr>
          <w:rFonts w:ascii="Times New Roman" w:hAnsi="Times New Roman"/>
          <w:sz w:val="24"/>
          <w:szCs w:val="24"/>
        </w:rPr>
      </w:pPr>
      <w:r w:rsidRPr="005B4E44">
        <w:rPr>
          <w:rFonts w:ascii="Times New Roman" w:hAnsi="Times New Roman"/>
          <w:sz w:val="24"/>
          <w:szCs w:val="24"/>
        </w:rPr>
        <w:t>The students of dramatics society made a short film ‘PAPA’, directed by Bobby Khurana and is there on YouTube.</w:t>
      </w:r>
    </w:p>
    <w:p w:rsidR="00801077" w:rsidRDefault="00801077" w:rsidP="00801077">
      <w:pPr>
        <w:pStyle w:val="ListParagraph"/>
        <w:jc w:val="both"/>
        <w:rPr>
          <w:b/>
          <w:color w:val="000000" w:themeColor="text1"/>
          <w:sz w:val="24"/>
          <w:szCs w:val="24"/>
        </w:rPr>
      </w:pPr>
    </w:p>
    <w:p w:rsidR="00801077" w:rsidRPr="00E96A53" w:rsidRDefault="00801077" w:rsidP="00801077">
      <w:pPr>
        <w:pStyle w:val="SheadingTNR14ul"/>
        <w:ind w:left="720"/>
        <w:rPr>
          <w:sz w:val="24"/>
          <w:szCs w:val="24"/>
          <w:u w:val="single"/>
        </w:rPr>
      </w:pPr>
      <w:r w:rsidRPr="00E96A53">
        <w:rPr>
          <w:sz w:val="24"/>
          <w:szCs w:val="24"/>
          <w:u w:val="single"/>
        </w:rPr>
        <w:t>MY HUB POST</w:t>
      </w:r>
    </w:p>
    <w:p w:rsidR="00801077" w:rsidRDefault="00801077" w:rsidP="00801077">
      <w:pPr>
        <w:pStyle w:val="ListParagraph"/>
        <w:jc w:val="both"/>
        <w:rPr>
          <w:b/>
          <w:color w:val="000000" w:themeColor="text1"/>
          <w:sz w:val="24"/>
          <w:szCs w:val="24"/>
        </w:rPr>
      </w:pPr>
      <w:r w:rsidRPr="00E537F5">
        <w:rPr>
          <w:sz w:val="24"/>
          <w:szCs w:val="24"/>
        </w:rPr>
        <w:t xml:space="preserve">My Hub Post is a fortnightly newspaper conceived, planned, designed and executed and published by the students of FYUP IN English and Commerce. It reflects on the level of creativity of the students in giving expression to their views on various activities and functions of the college. It has also been up loaded on the Website of the University of Delhi. </w:t>
      </w:r>
    </w:p>
    <w:p w:rsidR="00801077" w:rsidRDefault="00801077" w:rsidP="00801077">
      <w:pPr>
        <w:pStyle w:val="ListParagraph"/>
        <w:numPr>
          <w:ilvl w:val="0"/>
          <w:numId w:val="1"/>
        </w:numPr>
        <w:rPr>
          <w:color w:val="000000" w:themeColor="text1"/>
          <w:sz w:val="24"/>
          <w:szCs w:val="24"/>
        </w:rPr>
      </w:pPr>
      <w:r w:rsidRPr="007831D0">
        <w:rPr>
          <w:b/>
          <w:color w:val="000000" w:themeColor="text1"/>
          <w:sz w:val="24"/>
          <w:szCs w:val="24"/>
        </w:rPr>
        <w:t>New Course introduced</w:t>
      </w:r>
      <w:r w:rsidRPr="0087748B">
        <w:rPr>
          <w:color w:val="000000" w:themeColor="text1"/>
          <w:sz w:val="24"/>
          <w:szCs w:val="24"/>
        </w:rPr>
        <w:t xml:space="preserve"> </w:t>
      </w:r>
      <w:r w:rsidRPr="0087748B">
        <w:rPr>
          <w:color w:val="000000" w:themeColor="text1"/>
          <w:sz w:val="24"/>
          <w:szCs w:val="24"/>
        </w:rPr>
        <w:tab/>
      </w:r>
      <w:r w:rsidRPr="0087748B">
        <w:rPr>
          <w:color w:val="000000" w:themeColor="text1"/>
          <w:sz w:val="24"/>
          <w:szCs w:val="24"/>
        </w:rPr>
        <w:tab/>
      </w:r>
      <w:r>
        <w:rPr>
          <w:color w:val="000000" w:themeColor="text1"/>
          <w:sz w:val="24"/>
          <w:szCs w:val="24"/>
        </w:rPr>
        <w:tab/>
      </w:r>
      <w:r w:rsidRPr="0087748B">
        <w:rPr>
          <w:color w:val="000000" w:themeColor="text1"/>
          <w:sz w:val="24"/>
          <w:szCs w:val="24"/>
        </w:rPr>
        <w:t>:</w:t>
      </w:r>
      <w:r w:rsidRPr="0087748B">
        <w:rPr>
          <w:color w:val="000000" w:themeColor="text1"/>
          <w:sz w:val="24"/>
          <w:szCs w:val="24"/>
        </w:rPr>
        <w:tab/>
        <w:t>NIL</w:t>
      </w:r>
    </w:p>
    <w:p w:rsidR="00801077" w:rsidRPr="007B3DC0" w:rsidRDefault="00801077" w:rsidP="00801077">
      <w:pPr>
        <w:pStyle w:val="ListParagraph"/>
        <w:rPr>
          <w:color w:val="000000" w:themeColor="text1"/>
          <w:sz w:val="14"/>
          <w:szCs w:val="24"/>
        </w:rPr>
      </w:pPr>
    </w:p>
    <w:p w:rsidR="00801077" w:rsidRPr="007831D0" w:rsidRDefault="00801077" w:rsidP="00801077">
      <w:pPr>
        <w:pStyle w:val="ListParagraph"/>
        <w:numPr>
          <w:ilvl w:val="0"/>
          <w:numId w:val="1"/>
        </w:numPr>
        <w:rPr>
          <w:b/>
          <w:color w:val="000000" w:themeColor="text1"/>
          <w:sz w:val="24"/>
          <w:szCs w:val="24"/>
        </w:rPr>
      </w:pPr>
      <w:r w:rsidRPr="007831D0">
        <w:rPr>
          <w:b/>
          <w:color w:val="000000" w:themeColor="text1"/>
          <w:sz w:val="24"/>
          <w:szCs w:val="24"/>
        </w:rPr>
        <w:t>Students with distinctions (up to 10)</w:t>
      </w:r>
    </w:p>
    <w:p w:rsidR="00801077" w:rsidRDefault="00801077" w:rsidP="00801077">
      <w:pPr>
        <w:pStyle w:val="ListParagraph"/>
        <w:numPr>
          <w:ilvl w:val="0"/>
          <w:numId w:val="2"/>
        </w:numPr>
        <w:spacing w:after="0"/>
        <w:rPr>
          <w:color w:val="000000" w:themeColor="text1"/>
          <w:sz w:val="24"/>
          <w:szCs w:val="24"/>
        </w:rPr>
      </w:pPr>
      <w:r>
        <w:rPr>
          <w:color w:val="000000" w:themeColor="text1"/>
          <w:sz w:val="24"/>
          <w:szCs w:val="24"/>
        </w:rPr>
        <w:t>Academics</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w:t>
      </w:r>
      <w:r>
        <w:rPr>
          <w:color w:val="000000" w:themeColor="text1"/>
          <w:sz w:val="24"/>
          <w:szCs w:val="24"/>
        </w:rPr>
        <w:tab/>
        <w:t>Nil</w:t>
      </w:r>
    </w:p>
    <w:p w:rsidR="00801077" w:rsidRDefault="00801077" w:rsidP="00801077">
      <w:pPr>
        <w:pStyle w:val="ListParagraph"/>
        <w:numPr>
          <w:ilvl w:val="0"/>
          <w:numId w:val="2"/>
        </w:numPr>
        <w:spacing w:after="0"/>
        <w:rPr>
          <w:color w:val="000000" w:themeColor="text1"/>
          <w:sz w:val="24"/>
          <w:szCs w:val="24"/>
        </w:rPr>
      </w:pPr>
      <w:r>
        <w:rPr>
          <w:color w:val="000000" w:themeColor="text1"/>
          <w:sz w:val="24"/>
          <w:szCs w:val="24"/>
        </w:rPr>
        <w:t xml:space="preserve">Sports and </w:t>
      </w:r>
      <w:proofErr w:type="spellStart"/>
      <w:r>
        <w:rPr>
          <w:color w:val="000000" w:themeColor="text1"/>
          <w:sz w:val="24"/>
          <w:szCs w:val="24"/>
        </w:rPr>
        <w:t>extra curricular</w:t>
      </w:r>
      <w:proofErr w:type="spellEnd"/>
      <w:r>
        <w:rPr>
          <w:color w:val="000000" w:themeColor="text1"/>
          <w:sz w:val="24"/>
          <w:szCs w:val="24"/>
        </w:rPr>
        <w:t xml:space="preserve"> activities</w:t>
      </w:r>
      <w:r>
        <w:rPr>
          <w:color w:val="000000" w:themeColor="text1"/>
          <w:sz w:val="24"/>
          <w:szCs w:val="24"/>
        </w:rPr>
        <w:tab/>
        <w:t>:</w:t>
      </w:r>
      <w:r>
        <w:rPr>
          <w:color w:val="000000" w:themeColor="text1"/>
          <w:sz w:val="24"/>
          <w:szCs w:val="24"/>
        </w:rPr>
        <w:tab/>
        <w:t>Nil</w:t>
      </w:r>
    </w:p>
    <w:p w:rsidR="00801077" w:rsidRDefault="00801077" w:rsidP="00801077">
      <w:pPr>
        <w:pStyle w:val="ListParagraph"/>
        <w:ind w:left="1080"/>
        <w:rPr>
          <w:color w:val="000000" w:themeColor="text1"/>
          <w:sz w:val="24"/>
          <w:szCs w:val="24"/>
        </w:rPr>
      </w:pPr>
      <w:r>
        <w:rPr>
          <w:color w:val="000000" w:themeColor="text1"/>
          <w:sz w:val="24"/>
          <w:szCs w:val="24"/>
        </w:rPr>
        <w:t>at the University/Inter University/</w:t>
      </w:r>
    </w:p>
    <w:p w:rsidR="00801077" w:rsidRDefault="00801077" w:rsidP="00801077">
      <w:pPr>
        <w:pStyle w:val="ListParagraph"/>
        <w:ind w:left="1080"/>
        <w:rPr>
          <w:color w:val="000000" w:themeColor="text1"/>
          <w:sz w:val="24"/>
          <w:szCs w:val="24"/>
        </w:rPr>
      </w:pPr>
      <w:r>
        <w:rPr>
          <w:color w:val="000000" w:themeColor="text1"/>
          <w:sz w:val="24"/>
          <w:szCs w:val="24"/>
        </w:rPr>
        <w:t>Regional/National level</w:t>
      </w:r>
    </w:p>
    <w:p w:rsidR="00801077" w:rsidRPr="007B3DC0" w:rsidRDefault="00801077" w:rsidP="00801077">
      <w:pPr>
        <w:pStyle w:val="ListParagraph"/>
        <w:rPr>
          <w:color w:val="000000" w:themeColor="text1"/>
          <w:sz w:val="16"/>
          <w:szCs w:val="24"/>
        </w:rPr>
      </w:pPr>
    </w:p>
    <w:p w:rsidR="00801077" w:rsidRPr="007831D0" w:rsidRDefault="00801077" w:rsidP="00801077">
      <w:pPr>
        <w:pStyle w:val="ListParagraph"/>
        <w:numPr>
          <w:ilvl w:val="0"/>
          <w:numId w:val="1"/>
        </w:numPr>
        <w:rPr>
          <w:b/>
          <w:color w:val="000000" w:themeColor="text1"/>
          <w:sz w:val="24"/>
          <w:szCs w:val="24"/>
        </w:rPr>
      </w:pPr>
      <w:r w:rsidRPr="007831D0">
        <w:rPr>
          <w:b/>
          <w:color w:val="000000" w:themeColor="text1"/>
          <w:sz w:val="24"/>
          <w:szCs w:val="24"/>
        </w:rPr>
        <w:t>Special grants / projects (up to 5)</w:t>
      </w:r>
    </w:p>
    <w:p w:rsidR="00801077" w:rsidRDefault="00801077" w:rsidP="00801077">
      <w:pPr>
        <w:pStyle w:val="ListParagraph"/>
        <w:numPr>
          <w:ilvl w:val="0"/>
          <w:numId w:val="3"/>
        </w:numPr>
        <w:rPr>
          <w:color w:val="000000" w:themeColor="text1"/>
          <w:sz w:val="24"/>
          <w:szCs w:val="24"/>
        </w:rPr>
      </w:pPr>
      <w:r>
        <w:rPr>
          <w:color w:val="000000" w:themeColor="text1"/>
          <w:sz w:val="24"/>
          <w:szCs w:val="24"/>
        </w:rPr>
        <w:t>Awarded to the college</w:t>
      </w:r>
      <w:r>
        <w:rPr>
          <w:color w:val="000000" w:themeColor="text1"/>
          <w:sz w:val="24"/>
          <w:szCs w:val="24"/>
        </w:rPr>
        <w:tab/>
      </w:r>
      <w:r>
        <w:rPr>
          <w:color w:val="000000" w:themeColor="text1"/>
          <w:sz w:val="24"/>
          <w:szCs w:val="24"/>
        </w:rPr>
        <w:tab/>
      </w:r>
      <w:r>
        <w:rPr>
          <w:color w:val="000000" w:themeColor="text1"/>
          <w:sz w:val="24"/>
          <w:szCs w:val="24"/>
        </w:rPr>
        <w:tab/>
        <w:t>:</w:t>
      </w:r>
      <w:r>
        <w:rPr>
          <w:color w:val="000000" w:themeColor="text1"/>
          <w:sz w:val="24"/>
          <w:szCs w:val="24"/>
        </w:rPr>
        <w:tab/>
        <w:t>Nil</w:t>
      </w:r>
    </w:p>
    <w:p w:rsidR="00801077" w:rsidRPr="007831D0" w:rsidRDefault="00801077" w:rsidP="00801077">
      <w:pPr>
        <w:pStyle w:val="ListParagraph"/>
        <w:ind w:left="1080"/>
        <w:rPr>
          <w:color w:val="000000" w:themeColor="text1"/>
          <w:sz w:val="8"/>
          <w:szCs w:val="24"/>
        </w:rPr>
      </w:pPr>
    </w:p>
    <w:p w:rsidR="00801077" w:rsidRDefault="00801077" w:rsidP="00801077">
      <w:pPr>
        <w:pStyle w:val="ListParagraph"/>
        <w:ind w:left="1080"/>
        <w:jc w:val="both"/>
        <w:rPr>
          <w:color w:val="000000" w:themeColor="text1"/>
          <w:sz w:val="24"/>
          <w:szCs w:val="24"/>
        </w:rPr>
      </w:pPr>
      <w:r>
        <w:rPr>
          <w:color w:val="000000" w:themeColor="text1"/>
          <w:sz w:val="24"/>
          <w:szCs w:val="24"/>
        </w:rPr>
        <w:t>College has received a special grant of Rs.15,56,400/- under the XII Plan Development Assistance from the University Grants Commission (UGC).</w:t>
      </w:r>
    </w:p>
    <w:p w:rsidR="00801077" w:rsidRDefault="00801077" w:rsidP="00801077">
      <w:pPr>
        <w:pStyle w:val="ListParagraph"/>
        <w:ind w:left="1080"/>
        <w:rPr>
          <w:color w:val="000000" w:themeColor="text1"/>
          <w:sz w:val="18"/>
          <w:szCs w:val="24"/>
        </w:rPr>
      </w:pPr>
    </w:p>
    <w:p w:rsidR="00801077" w:rsidRDefault="00801077" w:rsidP="00801077">
      <w:pPr>
        <w:pStyle w:val="ListParagraph"/>
        <w:numPr>
          <w:ilvl w:val="0"/>
          <w:numId w:val="3"/>
        </w:numPr>
        <w:rPr>
          <w:color w:val="000000" w:themeColor="text1"/>
          <w:sz w:val="24"/>
          <w:szCs w:val="24"/>
        </w:rPr>
      </w:pPr>
      <w:r>
        <w:rPr>
          <w:color w:val="000000" w:themeColor="text1"/>
          <w:sz w:val="24"/>
          <w:szCs w:val="24"/>
        </w:rPr>
        <w:t>Awarded to individual teachers</w:t>
      </w:r>
      <w:r>
        <w:rPr>
          <w:color w:val="000000" w:themeColor="text1"/>
          <w:sz w:val="24"/>
          <w:szCs w:val="24"/>
        </w:rPr>
        <w:tab/>
      </w:r>
      <w:r>
        <w:rPr>
          <w:color w:val="000000" w:themeColor="text1"/>
          <w:sz w:val="24"/>
          <w:szCs w:val="24"/>
        </w:rPr>
        <w:tab/>
        <w:t>:</w:t>
      </w:r>
    </w:p>
    <w:p w:rsidR="00801077" w:rsidRPr="005A5530" w:rsidRDefault="00801077" w:rsidP="00801077">
      <w:pPr>
        <w:pStyle w:val="ListParagraph"/>
        <w:ind w:left="1080"/>
        <w:rPr>
          <w:color w:val="000000" w:themeColor="text1"/>
          <w:sz w:val="12"/>
          <w:szCs w:val="24"/>
        </w:rPr>
      </w:pPr>
      <w:r>
        <w:rPr>
          <w:color w:val="000000" w:themeColor="text1"/>
          <w:sz w:val="24"/>
          <w:szCs w:val="24"/>
        </w:rPr>
        <w:tab/>
      </w:r>
    </w:p>
    <w:p w:rsidR="00801077" w:rsidRDefault="00801077" w:rsidP="00801077">
      <w:pPr>
        <w:pStyle w:val="ListParagraph"/>
        <w:ind w:left="1080"/>
        <w:jc w:val="both"/>
        <w:rPr>
          <w:color w:val="000000" w:themeColor="text1"/>
          <w:sz w:val="24"/>
          <w:szCs w:val="24"/>
        </w:rPr>
      </w:pPr>
      <w:r>
        <w:rPr>
          <w:color w:val="000000" w:themeColor="text1"/>
          <w:sz w:val="24"/>
          <w:szCs w:val="24"/>
        </w:rPr>
        <w:t>The following teachers were awarded the grant of Rs.3 lakhs each from the University of Delhi for the Innovation Projects. The details are given below:</w:t>
      </w:r>
    </w:p>
    <w:p w:rsidR="00801077" w:rsidRPr="005A5530" w:rsidRDefault="00801077" w:rsidP="00801077">
      <w:pPr>
        <w:pStyle w:val="ListParagraph"/>
        <w:ind w:left="1080"/>
        <w:rPr>
          <w:color w:val="000000" w:themeColor="text1"/>
          <w:sz w:val="12"/>
          <w:szCs w:val="24"/>
        </w:rPr>
      </w:pPr>
    </w:p>
    <w:p w:rsidR="00801077" w:rsidRPr="003A3063" w:rsidRDefault="00801077" w:rsidP="00801077">
      <w:pPr>
        <w:pStyle w:val="ListParagraph"/>
        <w:numPr>
          <w:ilvl w:val="0"/>
          <w:numId w:val="4"/>
        </w:numPr>
        <w:tabs>
          <w:tab w:val="left" w:pos="1905"/>
          <w:tab w:val="center" w:pos="4680"/>
        </w:tabs>
        <w:ind w:left="1440"/>
        <w:jc w:val="both"/>
        <w:rPr>
          <w:rFonts w:cs="Times New Roman"/>
          <w:sz w:val="24"/>
          <w:szCs w:val="24"/>
        </w:rPr>
      </w:pPr>
      <w:proofErr w:type="spellStart"/>
      <w:r>
        <w:rPr>
          <w:rFonts w:cs="Times New Roman"/>
          <w:bCs/>
          <w:sz w:val="24"/>
          <w:szCs w:val="24"/>
        </w:rPr>
        <w:t>Dr.</w:t>
      </w:r>
      <w:proofErr w:type="spellEnd"/>
      <w:r>
        <w:rPr>
          <w:rFonts w:cs="Times New Roman"/>
          <w:bCs/>
          <w:sz w:val="24"/>
          <w:szCs w:val="24"/>
        </w:rPr>
        <w:t xml:space="preserve"> Ravi Shekhar, Assistant Professor, Department of Geography as Principal Investigator was awarded the project on the topic</w:t>
      </w:r>
      <w:r w:rsidRPr="005B4E44">
        <w:rPr>
          <w:rFonts w:cs="Times New Roman"/>
          <w:bCs/>
          <w:sz w:val="24"/>
          <w:szCs w:val="24"/>
        </w:rPr>
        <w:t xml:space="preserve"> “Religious segregation in the residential pattern of Delhi: A study in causes, measurement and consequences”.</w:t>
      </w:r>
    </w:p>
    <w:p w:rsidR="00801077" w:rsidRPr="003A3063" w:rsidRDefault="00801077" w:rsidP="00801077">
      <w:pPr>
        <w:pStyle w:val="ListParagraph"/>
        <w:tabs>
          <w:tab w:val="left" w:pos="1905"/>
          <w:tab w:val="center" w:pos="4680"/>
        </w:tabs>
        <w:ind w:left="1440"/>
        <w:jc w:val="both"/>
        <w:rPr>
          <w:rFonts w:cs="Times New Roman"/>
          <w:sz w:val="12"/>
          <w:szCs w:val="24"/>
        </w:rPr>
      </w:pPr>
    </w:p>
    <w:p w:rsidR="00801077" w:rsidRPr="003A3063" w:rsidRDefault="00801077" w:rsidP="00801077">
      <w:pPr>
        <w:pStyle w:val="ListParagraph"/>
        <w:numPr>
          <w:ilvl w:val="0"/>
          <w:numId w:val="4"/>
        </w:numPr>
        <w:tabs>
          <w:tab w:val="left" w:pos="1905"/>
          <w:tab w:val="center" w:pos="4680"/>
        </w:tabs>
        <w:ind w:left="1440"/>
        <w:jc w:val="both"/>
        <w:rPr>
          <w:rFonts w:cs="Times New Roman"/>
          <w:sz w:val="24"/>
          <w:szCs w:val="24"/>
        </w:rPr>
      </w:pPr>
      <w:r w:rsidRPr="005B4E44">
        <w:rPr>
          <w:rFonts w:cs="Times New Roman"/>
          <w:bCs/>
          <w:sz w:val="24"/>
          <w:szCs w:val="24"/>
        </w:rPr>
        <w:t xml:space="preserve"> </w:t>
      </w:r>
      <w:proofErr w:type="spellStart"/>
      <w:r w:rsidRPr="003A3063">
        <w:rPr>
          <w:rFonts w:cs="Times New Roman"/>
          <w:bCs/>
          <w:sz w:val="24"/>
          <w:szCs w:val="24"/>
        </w:rPr>
        <w:t>Dr.</w:t>
      </w:r>
      <w:proofErr w:type="spellEnd"/>
      <w:r w:rsidRPr="003A3063">
        <w:rPr>
          <w:rFonts w:cs="Times New Roman"/>
          <w:bCs/>
          <w:sz w:val="24"/>
          <w:szCs w:val="24"/>
        </w:rPr>
        <w:t xml:space="preserve"> V.S. Negi, </w:t>
      </w:r>
      <w:r>
        <w:rPr>
          <w:rFonts w:cs="Times New Roman"/>
          <w:bCs/>
          <w:sz w:val="24"/>
          <w:szCs w:val="24"/>
        </w:rPr>
        <w:t xml:space="preserve">Assistant Professor, </w:t>
      </w:r>
      <w:r w:rsidRPr="003A3063">
        <w:rPr>
          <w:rFonts w:cs="Times New Roman"/>
          <w:bCs/>
          <w:sz w:val="24"/>
          <w:szCs w:val="24"/>
        </w:rPr>
        <w:t xml:space="preserve">Department Geography as Principal Investigator was awarded the project on the topic “Terra Incognita: Exploring, Mapping &amp; Documenting Socio-economic and Cultural characteristics of western Himalayan borderland areas of India”. </w:t>
      </w:r>
    </w:p>
    <w:p w:rsidR="00801077" w:rsidRPr="003A3063" w:rsidRDefault="00801077" w:rsidP="00801077">
      <w:pPr>
        <w:pStyle w:val="ListParagraph"/>
        <w:rPr>
          <w:rFonts w:cs="Times New Roman"/>
          <w:sz w:val="14"/>
          <w:szCs w:val="24"/>
        </w:rPr>
      </w:pPr>
    </w:p>
    <w:p w:rsidR="00801077" w:rsidRPr="003A3063" w:rsidRDefault="00801077" w:rsidP="00801077">
      <w:pPr>
        <w:pStyle w:val="ListParagraph"/>
        <w:numPr>
          <w:ilvl w:val="0"/>
          <w:numId w:val="4"/>
        </w:numPr>
        <w:tabs>
          <w:tab w:val="left" w:pos="1905"/>
          <w:tab w:val="center" w:pos="4680"/>
        </w:tabs>
        <w:ind w:left="1440"/>
        <w:jc w:val="both"/>
        <w:rPr>
          <w:rFonts w:cs="Times New Roman"/>
          <w:sz w:val="24"/>
          <w:szCs w:val="24"/>
        </w:rPr>
      </w:pPr>
      <w:proofErr w:type="spellStart"/>
      <w:r w:rsidRPr="003A3063">
        <w:rPr>
          <w:rFonts w:cs="Times New Roman"/>
          <w:bCs/>
          <w:sz w:val="24"/>
          <w:szCs w:val="24"/>
        </w:rPr>
        <w:t>Dr.</w:t>
      </w:r>
      <w:proofErr w:type="spellEnd"/>
      <w:r w:rsidRPr="003A3063">
        <w:rPr>
          <w:rFonts w:cs="Times New Roman"/>
          <w:bCs/>
          <w:sz w:val="24"/>
          <w:szCs w:val="24"/>
        </w:rPr>
        <w:t xml:space="preserve"> R. N. Kar, Associate Professor, Department of Commerce as Principal Investigator was awarded the project on the topic “Innovative micro enterprises of the hinterland: Evidence from their sustainable business models and practices for inclusive growth”. </w:t>
      </w:r>
    </w:p>
    <w:p w:rsidR="00801077" w:rsidRDefault="00801077" w:rsidP="00801077">
      <w:pPr>
        <w:pStyle w:val="ListParagraph"/>
        <w:ind w:left="1080"/>
        <w:rPr>
          <w:color w:val="000000" w:themeColor="text1"/>
          <w:sz w:val="24"/>
          <w:szCs w:val="24"/>
        </w:rPr>
      </w:pPr>
    </w:p>
    <w:p w:rsidR="00801077" w:rsidRPr="005C4526" w:rsidRDefault="00801077" w:rsidP="00801077">
      <w:pPr>
        <w:pStyle w:val="ListParagraph"/>
        <w:numPr>
          <w:ilvl w:val="0"/>
          <w:numId w:val="1"/>
        </w:numPr>
        <w:rPr>
          <w:b/>
          <w:color w:val="000000" w:themeColor="text1"/>
          <w:sz w:val="24"/>
          <w:szCs w:val="24"/>
        </w:rPr>
      </w:pPr>
      <w:r w:rsidRPr="005C4526">
        <w:rPr>
          <w:b/>
          <w:color w:val="000000" w:themeColor="text1"/>
          <w:sz w:val="24"/>
          <w:szCs w:val="24"/>
        </w:rPr>
        <w:t>Library development</w:t>
      </w:r>
    </w:p>
    <w:p w:rsidR="00801077" w:rsidRPr="005C4526" w:rsidRDefault="00801077" w:rsidP="00801077">
      <w:pPr>
        <w:pStyle w:val="ListParagraph"/>
        <w:tabs>
          <w:tab w:val="left" w:pos="720"/>
          <w:tab w:val="left" w:pos="1440"/>
          <w:tab w:val="left" w:pos="2160"/>
          <w:tab w:val="left" w:pos="2880"/>
          <w:tab w:val="left" w:pos="3600"/>
          <w:tab w:val="left" w:pos="4320"/>
          <w:tab w:val="left" w:pos="5040"/>
          <w:tab w:val="left" w:pos="5610"/>
        </w:tabs>
        <w:rPr>
          <w:color w:val="000000" w:themeColor="text1"/>
          <w:sz w:val="24"/>
          <w:szCs w:val="24"/>
        </w:rPr>
      </w:pPr>
      <w:r w:rsidRPr="005C4526">
        <w:rPr>
          <w:color w:val="000000" w:themeColor="text1"/>
          <w:sz w:val="24"/>
          <w:szCs w:val="24"/>
        </w:rPr>
        <w:t>Total Budget</w:t>
      </w:r>
      <w:r w:rsidRPr="005C4526">
        <w:rPr>
          <w:color w:val="000000" w:themeColor="text1"/>
          <w:sz w:val="24"/>
          <w:szCs w:val="24"/>
        </w:rPr>
        <w:tab/>
      </w:r>
      <w:r w:rsidRPr="005C4526">
        <w:rPr>
          <w:color w:val="000000" w:themeColor="text1"/>
          <w:sz w:val="24"/>
          <w:szCs w:val="24"/>
        </w:rPr>
        <w:tab/>
      </w:r>
      <w:r w:rsidRPr="005C4526">
        <w:rPr>
          <w:color w:val="000000" w:themeColor="text1"/>
          <w:sz w:val="24"/>
          <w:szCs w:val="24"/>
        </w:rPr>
        <w:tab/>
      </w:r>
      <w:r w:rsidRPr="005C4526">
        <w:rPr>
          <w:color w:val="000000" w:themeColor="text1"/>
          <w:sz w:val="24"/>
          <w:szCs w:val="24"/>
        </w:rPr>
        <w:tab/>
      </w:r>
      <w:r w:rsidRPr="005C4526">
        <w:rPr>
          <w:color w:val="000000" w:themeColor="text1"/>
          <w:sz w:val="24"/>
          <w:szCs w:val="24"/>
        </w:rPr>
        <w:tab/>
      </w:r>
      <w:r>
        <w:rPr>
          <w:color w:val="000000" w:themeColor="text1"/>
          <w:sz w:val="24"/>
          <w:szCs w:val="24"/>
        </w:rPr>
        <w:t>:</w:t>
      </w:r>
      <w:r>
        <w:rPr>
          <w:color w:val="000000" w:themeColor="text1"/>
          <w:sz w:val="24"/>
          <w:szCs w:val="24"/>
        </w:rPr>
        <w:tab/>
      </w:r>
      <w:r>
        <w:rPr>
          <w:color w:val="000000" w:themeColor="text1"/>
          <w:sz w:val="24"/>
          <w:szCs w:val="24"/>
        </w:rPr>
        <w:tab/>
        <w:t>Rs.7,35,900/-</w:t>
      </w:r>
    </w:p>
    <w:p w:rsidR="00801077" w:rsidRPr="005C4526" w:rsidRDefault="00801077" w:rsidP="00801077">
      <w:pPr>
        <w:pStyle w:val="ListParagraph"/>
        <w:rPr>
          <w:color w:val="000000" w:themeColor="text1"/>
          <w:sz w:val="24"/>
          <w:szCs w:val="24"/>
        </w:rPr>
      </w:pPr>
      <w:r w:rsidRPr="005C4526">
        <w:rPr>
          <w:color w:val="000000" w:themeColor="text1"/>
          <w:sz w:val="24"/>
          <w:szCs w:val="24"/>
        </w:rPr>
        <w:t xml:space="preserve">Number of </w:t>
      </w:r>
      <w:r>
        <w:rPr>
          <w:color w:val="000000" w:themeColor="text1"/>
          <w:sz w:val="24"/>
          <w:szCs w:val="24"/>
        </w:rPr>
        <w:t>books and journals added</w:t>
      </w:r>
      <w:r>
        <w:rPr>
          <w:color w:val="000000" w:themeColor="text1"/>
          <w:sz w:val="24"/>
          <w:szCs w:val="24"/>
        </w:rPr>
        <w:tab/>
      </w:r>
      <w:r>
        <w:rPr>
          <w:color w:val="000000" w:themeColor="text1"/>
          <w:sz w:val="24"/>
          <w:szCs w:val="24"/>
        </w:rPr>
        <w:tab/>
        <w:t>:</w:t>
      </w:r>
      <w:r>
        <w:rPr>
          <w:color w:val="000000" w:themeColor="text1"/>
          <w:sz w:val="24"/>
          <w:szCs w:val="24"/>
        </w:rPr>
        <w:tab/>
        <w:t>1581</w:t>
      </w:r>
    </w:p>
    <w:p w:rsidR="00801077" w:rsidRPr="005C4526" w:rsidRDefault="00801077" w:rsidP="00801077">
      <w:pPr>
        <w:pStyle w:val="ListParagraph"/>
        <w:rPr>
          <w:color w:val="000000" w:themeColor="text1"/>
          <w:sz w:val="24"/>
          <w:szCs w:val="24"/>
        </w:rPr>
      </w:pPr>
      <w:r w:rsidRPr="005C4526">
        <w:rPr>
          <w:color w:val="000000" w:themeColor="text1"/>
          <w:sz w:val="24"/>
          <w:szCs w:val="24"/>
        </w:rPr>
        <w:t>Internet facilities upgraded</w:t>
      </w:r>
      <w:r w:rsidRPr="005C4526">
        <w:rPr>
          <w:color w:val="000000" w:themeColor="text1"/>
          <w:sz w:val="24"/>
          <w:szCs w:val="24"/>
        </w:rPr>
        <w:tab/>
      </w:r>
      <w:r w:rsidRPr="005C4526">
        <w:rPr>
          <w:color w:val="000000" w:themeColor="text1"/>
          <w:sz w:val="24"/>
          <w:szCs w:val="24"/>
        </w:rPr>
        <w:tab/>
      </w:r>
      <w:r w:rsidRPr="005C4526">
        <w:rPr>
          <w:color w:val="000000" w:themeColor="text1"/>
          <w:sz w:val="24"/>
          <w:szCs w:val="24"/>
        </w:rPr>
        <w:tab/>
        <w:t>:</w:t>
      </w:r>
      <w:r w:rsidRPr="005C4526">
        <w:rPr>
          <w:color w:val="000000" w:themeColor="text1"/>
          <w:sz w:val="24"/>
          <w:szCs w:val="24"/>
        </w:rPr>
        <w:tab/>
        <w:t>Yes</w:t>
      </w:r>
    </w:p>
    <w:p w:rsidR="00801077" w:rsidRPr="005C4526" w:rsidRDefault="00801077" w:rsidP="00801077">
      <w:pPr>
        <w:pStyle w:val="ListParagraph"/>
        <w:rPr>
          <w:color w:val="000000" w:themeColor="text1"/>
          <w:sz w:val="24"/>
          <w:szCs w:val="24"/>
        </w:rPr>
      </w:pPr>
    </w:p>
    <w:p w:rsidR="00801077" w:rsidRPr="005C4526" w:rsidRDefault="00801077" w:rsidP="00801077">
      <w:pPr>
        <w:pStyle w:val="ListParagraph"/>
        <w:numPr>
          <w:ilvl w:val="0"/>
          <w:numId w:val="1"/>
        </w:numPr>
        <w:rPr>
          <w:color w:val="000000" w:themeColor="text1"/>
          <w:sz w:val="24"/>
          <w:szCs w:val="24"/>
        </w:rPr>
      </w:pPr>
      <w:r w:rsidRPr="005C4526">
        <w:rPr>
          <w:b/>
          <w:color w:val="000000" w:themeColor="text1"/>
          <w:sz w:val="24"/>
          <w:szCs w:val="24"/>
        </w:rPr>
        <w:t>Additional to the permanent faculty</w:t>
      </w:r>
      <w:r w:rsidRPr="005C4526">
        <w:rPr>
          <w:b/>
          <w:color w:val="000000" w:themeColor="text1"/>
          <w:sz w:val="24"/>
          <w:szCs w:val="24"/>
        </w:rPr>
        <w:tab/>
      </w:r>
      <w:r w:rsidRPr="005C4526">
        <w:rPr>
          <w:color w:val="000000" w:themeColor="text1"/>
          <w:sz w:val="24"/>
          <w:szCs w:val="24"/>
        </w:rPr>
        <w:t>:</w:t>
      </w:r>
      <w:r w:rsidRPr="005C4526">
        <w:rPr>
          <w:color w:val="000000" w:themeColor="text1"/>
          <w:sz w:val="24"/>
          <w:szCs w:val="24"/>
        </w:rPr>
        <w:tab/>
        <w:t>Nil</w:t>
      </w:r>
    </w:p>
    <w:p w:rsidR="00801077" w:rsidRPr="005C4526" w:rsidRDefault="00801077" w:rsidP="00801077">
      <w:pPr>
        <w:pStyle w:val="ListParagraph"/>
        <w:rPr>
          <w:color w:val="000000" w:themeColor="text1"/>
          <w:sz w:val="24"/>
          <w:szCs w:val="24"/>
        </w:rPr>
      </w:pPr>
    </w:p>
    <w:p w:rsidR="00801077" w:rsidRPr="005C4526" w:rsidRDefault="00801077" w:rsidP="00801077">
      <w:pPr>
        <w:pStyle w:val="ListParagraph"/>
        <w:numPr>
          <w:ilvl w:val="0"/>
          <w:numId w:val="1"/>
        </w:numPr>
        <w:rPr>
          <w:b/>
          <w:color w:val="000000" w:themeColor="text1"/>
          <w:sz w:val="24"/>
          <w:szCs w:val="24"/>
        </w:rPr>
      </w:pPr>
      <w:r w:rsidRPr="005C4526">
        <w:rPr>
          <w:b/>
          <w:color w:val="000000" w:themeColor="text1"/>
          <w:sz w:val="24"/>
          <w:szCs w:val="24"/>
        </w:rPr>
        <w:t>Appointment of faulty members to paid</w:t>
      </w:r>
      <w:r w:rsidRPr="005C4526">
        <w:rPr>
          <w:b/>
          <w:color w:val="000000" w:themeColor="text1"/>
          <w:sz w:val="24"/>
          <w:szCs w:val="24"/>
        </w:rPr>
        <w:tab/>
        <w:t>:</w:t>
      </w:r>
      <w:r w:rsidRPr="005C4526">
        <w:rPr>
          <w:b/>
          <w:color w:val="000000" w:themeColor="text1"/>
          <w:sz w:val="24"/>
          <w:szCs w:val="24"/>
        </w:rPr>
        <w:tab/>
      </w:r>
      <w:r w:rsidRPr="005C4526">
        <w:rPr>
          <w:color w:val="000000" w:themeColor="text1"/>
          <w:sz w:val="24"/>
          <w:szCs w:val="24"/>
        </w:rPr>
        <w:t xml:space="preserve">Nil </w:t>
      </w:r>
    </w:p>
    <w:p w:rsidR="00801077" w:rsidRPr="005C4526" w:rsidRDefault="00801077" w:rsidP="00801077">
      <w:pPr>
        <w:pStyle w:val="ListParagraph"/>
        <w:rPr>
          <w:b/>
          <w:color w:val="000000" w:themeColor="text1"/>
          <w:sz w:val="24"/>
          <w:szCs w:val="24"/>
        </w:rPr>
      </w:pPr>
      <w:r w:rsidRPr="005C4526">
        <w:rPr>
          <w:b/>
          <w:color w:val="000000" w:themeColor="text1"/>
          <w:sz w:val="24"/>
          <w:szCs w:val="24"/>
        </w:rPr>
        <w:t>higher posts outside the institution</w:t>
      </w:r>
    </w:p>
    <w:p w:rsidR="00801077" w:rsidRPr="005C4526" w:rsidRDefault="00801077" w:rsidP="00801077">
      <w:pPr>
        <w:pStyle w:val="ListParagraph"/>
        <w:rPr>
          <w:color w:val="000000" w:themeColor="text1"/>
          <w:sz w:val="24"/>
          <w:szCs w:val="24"/>
        </w:rPr>
      </w:pPr>
    </w:p>
    <w:p w:rsidR="00801077" w:rsidRPr="005C4526" w:rsidRDefault="00801077" w:rsidP="00801077">
      <w:pPr>
        <w:pStyle w:val="ListParagraph"/>
        <w:numPr>
          <w:ilvl w:val="0"/>
          <w:numId w:val="1"/>
        </w:numPr>
        <w:rPr>
          <w:b/>
          <w:color w:val="000000" w:themeColor="text1"/>
          <w:sz w:val="24"/>
          <w:szCs w:val="24"/>
        </w:rPr>
      </w:pPr>
      <w:r w:rsidRPr="005C4526">
        <w:rPr>
          <w:b/>
          <w:color w:val="000000" w:themeColor="text1"/>
          <w:sz w:val="24"/>
          <w:szCs w:val="24"/>
        </w:rPr>
        <w:t>Honours received by faculty members at</w:t>
      </w:r>
      <w:r w:rsidRPr="005C4526">
        <w:rPr>
          <w:b/>
          <w:color w:val="000000" w:themeColor="text1"/>
          <w:sz w:val="24"/>
          <w:szCs w:val="24"/>
        </w:rPr>
        <w:tab/>
        <w:t>:</w:t>
      </w:r>
      <w:r w:rsidRPr="005C4526">
        <w:rPr>
          <w:b/>
          <w:color w:val="000000" w:themeColor="text1"/>
          <w:sz w:val="24"/>
          <w:szCs w:val="24"/>
        </w:rPr>
        <w:tab/>
      </w:r>
      <w:r w:rsidRPr="005C4526">
        <w:rPr>
          <w:color w:val="000000" w:themeColor="text1"/>
          <w:sz w:val="24"/>
          <w:szCs w:val="24"/>
        </w:rPr>
        <w:t>Nil</w:t>
      </w:r>
    </w:p>
    <w:p w:rsidR="00801077" w:rsidRPr="005C4526" w:rsidRDefault="00801077" w:rsidP="00801077">
      <w:pPr>
        <w:pStyle w:val="ListParagraph"/>
        <w:rPr>
          <w:b/>
          <w:color w:val="000000" w:themeColor="text1"/>
          <w:sz w:val="24"/>
          <w:szCs w:val="24"/>
        </w:rPr>
      </w:pPr>
      <w:r w:rsidRPr="005C4526">
        <w:rPr>
          <w:b/>
          <w:color w:val="000000" w:themeColor="text1"/>
          <w:sz w:val="24"/>
          <w:szCs w:val="24"/>
        </w:rPr>
        <w:t>The international/national level.</w:t>
      </w:r>
    </w:p>
    <w:p w:rsidR="00801077" w:rsidRPr="005C4526" w:rsidRDefault="00801077" w:rsidP="00801077">
      <w:pPr>
        <w:pStyle w:val="ListParagraph"/>
        <w:rPr>
          <w:color w:val="000000" w:themeColor="text1"/>
          <w:sz w:val="24"/>
          <w:szCs w:val="24"/>
        </w:rPr>
      </w:pPr>
    </w:p>
    <w:p w:rsidR="00801077" w:rsidRPr="005C4526" w:rsidRDefault="00801077" w:rsidP="00801077">
      <w:pPr>
        <w:pStyle w:val="ListParagraph"/>
        <w:numPr>
          <w:ilvl w:val="0"/>
          <w:numId w:val="1"/>
        </w:numPr>
        <w:rPr>
          <w:b/>
          <w:color w:val="000000" w:themeColor="text1"/>
          <w:sz w:val="24"/>
          <w:szCs w:val="24"/>
        </w:rPr>
      </w:pPr>
      <w:r w:rsidRPr="005C4526">
        <w:rPr>
          <w:b/>
          <w:color w:val="000000" w:themeColor="text1"/>
          <w:sz w:val="24"/>
          <w:szCs w:val="24"/>
        </w:rPr>
        <w:lastRenderedPageBreak/>
        <w:t>Conferences, national / international organised by the College (</w:t>
      </w:r>
      <w:proofErr w:type="spellStart"/>
      <w:r w:rsidRPr="005C4526">
        <w:rPr>
          <w:b/>
          <w:color w:val="000000" w:themeColor="text1"/>
          <w:sz w:val="24"/>
          <w:szCs w:val="24"/>
        </w:rPr>
        <w:t>upto</w:t>
      </w:r>
      <w:proofErr w:type="spellEnd"/>
      <w:r w:rsidRPr="005C4526">
        <w:rPr>
          <w:b/>
          <w:color w:val="000000" w:themeColor="text1"/>
          <w:sz w:val="24"/>
          <w:szCs w:val="24"/>
        </w:rPr>
        <w:t xml:space="preserve"> 5) : </w:t>
      </w:r>
      <w:r w:rsidRPr="005C4526">
        <w:rPr>
          <w:color w:val="000000" w:themeColor="text1"/>
          <w:sz w:val="24"/>
          <w:szCs w:val="24"/>
        </w:rPr>
        <w:t>NIL</w:t>
      </w:r>
    </w:p>
    <w:p w:rsidR="00801077" w:rsidRPr="005C4526" w:rsidRDefault="00801077" w:rsidP="00801077">
      <w:pPr>
        <w:pStyle w:val="ListParagraph"/>
        <w:rPr>
          <w:color w:val="000000" w:themeColor="text1"/>
          <w:sz w:val="24"/>
          <w:szCs w:val="24"/>
        </w:rPr>
      </w:pPr>
    </w:p>
    <w:p w:rsidR="00801077" w:rsidRPr="005C4526" w:rsidRDefault="00801077" w:rsidP="00801077">
      <w:pPr>
        <w:pStyle w:val="ListParagraph"/>
        <w:numPr>
          <w:ilvl w:val="0"/>
          <w:numId w:val="1"/>
        </w:numPr>
        <w:rPr>
          <w:b/>
          <w:color w:val="000000" w:themeColor="text1"/>
          <w:sz w:val="24"/>
          <w:szCs w:val="24"/>
        </w:rPr>
      </w:pPr>
      <w:r w:rsidRPr="005C4526">
        <w:rPr>
          <w:b/>
          <w:color w:val="000000" w:themeColor="text1"/>
          <w:sz w:val="24"/>
          <w:szCs w:val="24"/>
        </w:rPr>
        <w:t>Participation of faculty in : (do not mention refresher * orientation courses / local seminars)</w:t>
      </w:r>
    </w:p>
    <w:p w:rsidR="00801077" w:rsidRPr="005C4526" w:rsidRDefault="00801077" w:rsidP="00801077">
      <w:pPr>
        <w:pStyle w:val="ListParagraph"/>
        <w:rPr>
          <w:b/>
          <w:color w:val="000000" w:themeColor="text1"/>
          <w:sz w:val="24"/>
          <w:szCs w:val="24"/>
        </w:rPr>
      </w:pPr>
    </w:p>
    <w:p w:rsidR="00801077" w:rsidRPr="005C4526" w:rsidRDefault="00801077" w:rsidP="00801077">
      <w:pPr>
        <w:pStyle w:val="ListParagraph"/>
        <w:rPr>
          <w:b/>
          <w:color w:val="000000" w:themeColor="text1"/>
          <w:sz w:val="24"/>
          <w:szCs w:val="24"/>
        </w:rPr>
      </w:pPr>
      <w:r w:rsidRPr="005C4526">
        <w:rPr>
          <w:b/>
          <w:color w:val="000000" w:themeColor="text1"/>
          <w:sz w:val="24"/>
          <w:szCs w:val="24"/>
        </w:rPr>
        <w:t>a). International Conference held abroad, with topic, place and dates</w:t>
      </w:r>
    </w:p>
    <w:p w:rsidR="00801077" w:rsidRPr="00052EC9" w:rsidRDefault="00801077" w:rsidP="00801077">
      <w:pPr>
        <w:pStyle w:val="ListParagraph"/>
        <w:spacing w:after="0" w:line="240" w:lineRule="auto"/>
        <w:rPr>
          <w:b/>
          <w:color w:val="000000" w:themeColor="text1"/>
          <w:sz w:val="18"/>
          <w:szCs w:val="24"/>
        </w:rPr>
      </w:pPr>
    </w:p>
    <w:p w:rsidR="00801077" w:rsidRPr="005B4E44" w:rsidRDefault="00801077" w:rsidP="00801077">
      <w:pPr>
        <w:spacing w:line="240" w:lineRule="auto"/>
        <w:ind w:left="990"/>
        <w:rPr>
          <w:rFonts w:ascii="Times New Roman" w:eastAsia="Times New Roman" w:hAnsi="Times New Roman"/>
          <w:b/>
          <w:sz w:val="24"/>
          <w:szCs w:val="24"/>
        </w:rPr>
      </w:pPr>
      <w:r w:rsidRPr="005B4E44">
        <w:rPr>
          <w:rFonts w:ascii="Times New Roman" w:eastAsia="Times New Roman" w:hAnsi="Times New Roman"/>
          <w:b/>
          <w:sz w:val="24"/>
          <w:szCs w:val="24"/>
        </w:rPr>
        <w:t>Dr. Ravi Narayan Kar</w:t>
      </w:r>
    </w:p>
    <w:p w:rsidR="00801077" w:rsidRPr="005A5530" w:rsidRDefault="00801077" w:rsidP="00801077">
      <w:pPr>
        <w:pStyle w:val="ListParagraph"/>
        <w:numPr>
          <w:ilvl w:val="0"/>
          <w:numId w:val="6"/>
        </w:numPr>
        <w:ind w:left="1350"/>
        <w:jc w:val="both"/>
        <w:rPr>
          <w:rFonts w:cs="Times New Roman"/>
          <w:b/>
          <w:sz w:val="24"/>
          <w:szCs w:val="24"/>
        </w:rPr>
      </w:pPr>
      <w:r w:rsidRPr="005B4E44">
        <w:rPr>
          <w:rFonts w:cs="Times New Roman"/>
          <w:bCs/>
          <w:sz w:val="24"/>
          <w:szCs w:val="24"/>
        </w:rPr>
        <w:t>Research Paper</w:t>
      </w:r>
      <w:r w:rsidRPr="005B4E44">
        <w:rPr>
          <w:rFonts w:cs="Times New Roman"/>
          <w:sz w:val="24"/>
          <w:szCs w:val="24"/>
        </w:rPr>
        <w:t>, “Drivers of Emerging-market Cross Border Mergers &amp; Acquisitions: Evidence from the Indian IT Industry” is accepted for presentation at the Academy of International Business (AIB) International Conference to be held at Vancouver, Canada, June, 2014.(Co-authored)</w:t>
      </w:r>
      <w:r>
        <w:rPr>
          <w:rFonts w:cs="Times New Roman"/>
          <w:sz w:val="24"/>
          <w:szCs w:val="24"/>
        </w:rPr>
        <w:t>.</w:t>
      </w:r>
    </w:p>
    <w:p w:rsidR="00801077" w:rsidRPr="00052EC9" w:rsidRDefault="00801077" w:rsidP="00801077">
      <w:pPr>
        <w:pStyle w:val="ListParagraph"/>
        <w:ind w:left="1350"/>
        <w:jc w:val="both"/>
        <w:rPr>
          <w:rFonts w:cs="Times New Roman"/>
          <w:b/>
          <w:sz w:val="6"/>
          <w:szCs w:val="24"/>
        </w:rPr>
      </w:pPr>
    </w:p>
    <w:p w:rsidR="00801077" w:rsidRPr="005B4E44" w:rsidRDefault="00801077" w:rsidP="00801077">
      <w:pPr>
        <w:pStyle w:val="ListParagraph"/>
        <w:numPr>
          <w:ilvl w:val="0"/>
          <w:numId w:val="6"/>
        </w:numPr>
        <w:ind w:left="1350"/>
        <w:jc w:val="both"/>
        <w:rPr>
          <w:rFonts w:cs="Times New Roman"/>
          <w:b/>
          <w:sz w:val="24"/>
          <w:szCs w:val="24"/>
        </w:rPr>
      </w:pPr>
      <w:r w:rsidRPr="005B4E44">
        <w:rPr>
          <w:rFonts w:cs="Times New Roman"/>
          <w:bCs/>
          <w:sz w:val="24"/>
          <w:szCs w:val="24"/>
        </w:rPr>
        <w:t xml:space="preserve">Research Paper, “Macroeconomic Determinants of Mergers &amp; Acquisitions: Evidence from India” is accepted for presentation at </w:t>
      </w:r>
      <w:r w:rsidRPr="005B4E44">
        <w:rPr>
          <w:rFonts w:cs="Times New Roman"/>
          <w:sz w:val="24"/>
          <w:szCs w:val="24"/>
        </w:rPr>
        <w:t>the World Finance Conference, to be held at Venice, Italy, July, 2014. (Co-authored)</w:t>
      </w:r>
    </w:p>
    <w:p w:rsidR="00801077" w:rsidRPr="005B4E44" w:rsidRDefault="00801077" w:rsidP="00801077">
      <w:pPr>
        <w:spacing w:line="240" w:lineRule="auto"/>
        <w:ind w:left="990"/>
        <w:rPr>
          <w:rFonts w:ascii="Times New Roman" w:hAnsi="Times New Roman"/>
          <w:b/>
          <w:bCs/>
          <w:sz w:val="24"/>
          <w:szCs w:val="24"/>
        </w:rPr>
      </w:pPr>
      <w:r>
        <w:rPr>
          <w:rFonts w:ascii="Times New Roman" w:hAnsi="Times New Roman"/>
          <w:b/>
          <w:sz w:val="24"/>
          <w:szCs w:val="24"/>
        </w:rPr>
        <w:t xml:space="preserve">Dr. </w:t>
      </w:r>
      <w:r w:rsidRPr="005B4E44">
        <w:rPr>
          <w:rFonts w:ascii="Times New Roman" w:hAnsi="Times New Roman"/>
          <w:b/>
          <w:sz w:val="24"/>
          <w:szCs w:val="24"/>
        </w:rPr>
        <w:t xml:space="preserve">Ajay K. </w:t>
      </w:r>
      <w:proofErr w:type="spellStart"/>
      <w:r w:rsidRPr="005B4E44">
        <w:rPr>
          <w:rFonts w:ascii="Times New Roman" w:hAnsi="Times New Roman"/>
          <w:b/>
          <w:sz w:val="24"/>
          <w:szCs w:val="24"/>
        </w:rPr>
        <w:t>Mehra</w:t>
      </w:r>
      <w:proofErr w:type="spellEnd"/>
    </w:p>
    <w:p w:rsidR="00801077" w:rsidRDefault="00801077" w:rsidP="00801077">
      <w:pPr>
        <w:pStyle w:val="ListParagraph"/>
        <w:numPr>
          <w:ilvl w:val="0"/>
          <w:numId w:val="7"/>
        </w:numPr>
        <w:spacing w:after="0" w:line="240" w:lineRule="auto"/>
        <w:ind w:left="1350"/>
        <w:jc w:val="both"/>
        <w:rPr>
          <w:spacing w:val="-3"/>
          <w:sz w:val="24"/>
          <w:szCs w:val="24"/>
        </w:rPr>
      </w:pPr>
      <w:r w:rsidRPr="005A5530">
        <w:rPr>
          <w:sz w:val="24"/>
          <w:szCs w:val="24"/>
        </w:rPr>
        <w:t>Presented paper on </w:t>
      </w:r>
      <w:r w:rsidRPr="005A5530">
        <w:rPr>
          <w:spacing w:val="-3"/>
          <w:sz w:val="24"/>
          <w:szCs w:val="24"/>
        </w:rPr>
        <w:t xml:space="preserve">‘Public Security in India’, at a conference in Zaragoza, Spain, to be published soon in a volume brought out by Forum of Federations, Ottawa, Canada. </w:t>
      </w:r>
    </w:p>
    <w:p w:rsidR="00801077" w:rsidRDefault="00801077" w:rsidP="00801077">
      <w:pPr>
        <w:pStyle w:val="ListParagraph"/>
        <w:spacing w:after="0" w:line="240" w:lineRule="auto"/>
        <w:ind w:left="1350"/>
        <w:jc w:val="both"/>
        <w:rPr>
          <w:spacing w:val="-3"/>
          <w:sz w:val="24"/>
          <w:szCs w:val="24"/>
        </w:rPr>
      </w:pPr>
    </w:p>
    <w:p w:rsidR="00801077" w:rsidRDefault="00801077" w:rsidP="00801077">
      <w:pPr>
        <w:spacing w:line="240" w:lineRule="auto"/>
        <w:ind w:left="990"/>
        <w:rPr>
          <w:rFonts w:ascii="Times New Roman" w:eastAsia="Times New Roman" w:hAnsi="Times New Roman"/>
          <w:b/>
          <w:sz w:val="24"/>
          <w:szCs w:val="24"/>
        </w:rPr>
      </w:pPr>
      <w:r>
        <w:rPr>
          <w:rFonts w:ascii="Times New Roman" w:eastAsia="Times New Roman" w:hAnsi="Times New Roman"/>
          <w:b/>
          <w:sz w:val="24"/>
          <w:szCs w:val="24"/>
        </w:rPr>
        <w:t>Dr. Sabina Pillai</w:t>
      </w:r>
    </w:p>
    <w:p w:rsidR="00801077" w:rsidRPr="00001264" w:rsidRDefault="00801077" w:rsidP="00801077">
      <w:pPr>
        <w:pStyle w:val="ListParagraph"/>
        <w:numPr>
          <w:ilvl w:val="0"/>
          <w:numId w:val="10"/>
        </w:numPr>
        <w:spacing w:line="240" w:lineRule="auto"/>
        <w:ind w:left="1440"/>
        <w:jc w:val="both"/>
        <w:rPr>
          <w:rFonts w:eastAsia="Times New Roman"/>
          <w:sz w:val="24"/>
          <w:szCs w:val="24"/>
        </w:rPr>
      </w:pPr>
      <w:r w:rsidRPr="00001264">
        <w:rPr>
          <w:rFonts w:eastAsia="Times New Roman"/>
          <w:sz w:val="24"/>
          <w:szCs w:val="24"/>
        </w:rPr>
        <w:t>Presented paper titled “Continuous Professional Development in English teachers in tertiary education in India” at the IATEFL Conference at Harrogate, UK from 1</w:t>
      </w:r>
      <w:r w:rsidRPr="00001264">
        <w:rPr>
          <w:rFonts w:eastAsia="Times New Roman"/>
          <w:sz w:val="24"/>
          <w:szCs w:val="24"/>
          <w:vertAlign w:val="superscript"/>
        </w:rPr>
        <w:t>st</w:t>
      </w:r>
      <w:r w:rsidRPr="00001264">
        <w:rPr>
          <w:rFonts w:eastAsia="Times New Roman"/>
          <w:sz w:val="24"/>
          <w:szCs w:val="24"/>
        </w:rPr>
        <w:t xml:space="preserve"> April to 6</w:t>
      </w:r>
      <w:r w:rsidRPr="00001264">
        <w:rPr>
          <w:rFonts w:eastAsia="Times New Roman"/>
          <w:sz w:val="24"/>
          <w:szCs w:val="24"/>
          <w:vertAlign w:val="superscript"/>
        </w:rPr>
        <w:t>th</w:t>
      </w:r>
      <w:r w:rsidRPr="00001264">
        <w:rPr>
          <w:rFonts w:eastAsia="Times New Roman"/>
          <w:sz w:val="24"/>
          <w:szCs w:val="24"/>
        </w:rPr>
        <w:t xml:space="preserve"> April, 2014.</w:t>
      </w:r>
    </w:p>
    <w:p w:rsidR="00801077" w:rsidRPr="005A5530" w:rsidRDefault="00801077" w:rsidP="00801077">
      <w:pPr>
        <w:pStyle w:val="ListParagraph"/>
        <w:spacing w:after="0" w:line="240" w:lineRule="auto"/>
        <w:ind w:left="1350"/>
        <w:jc w:val="both"/>
        <w:rPr>
          <w:spacing w:val="-3"/>
          <w:sz w:val="24"/>
          <w:szCs w:val="24"/>
        </w:rPr>
      </w:pPr>
    </w:p>
    <w:p w:rsidR="00801077" w:rsidRPr="00052EC9" w:rsidRDefault="00801077" w:rsidP="00CD7570">
      <w:pPr>
        <w:ind w:left="990"/>
        <w:jc w:val="both"/>
        <w:rPr>
          <w:rFonts w:ascii="Times New Roman" w:hAnsi="Times New Roman"/>
          <w:sz w:val="24"/>
          <w:szCs w:val="24"/>
        </w:rPr>
      </w:pPr>
      <w:r w:rsidRPr="00052EC9">
        <w:rPr>
          <w:rFonts w:ascii="Times New Roman" w:hAnsi="Times New Roman"/>
          <w:b/>
          <w:sz w:val="24"/>
          <w:szCs w:val="24"/>
        </w:rPr>
        <w:t>Dr. V.S. Negi</w:t>
      </w:r>
    </w:p>
    <w:p w:rsidR="00801077" w:rsidRDefault="00801077" w:rsidP="00801077">
      <w:pPr>
        <w:pStyle w:val="ListParagraph"/>
        <w:numPr>
          <w:ilvl w:val="0"/>
          <w:numId w:val="8"/>
        </w:numPr>
        <w:ind w:left="1440"/>
        <w:jc w:val="both"/>
        <w:rPr>
          <w:rFonts w:cs="Times New Roman"/>
          <w:sz w:val="24"/>
          <w:szCs w:val="24"/>
        </w:rPr>
      </w:pPr>
      <w:r w:rsidRPr="00052EC9">
        <w:rPr>
          <w:rFonts w:cs="Times New Roman"/>
          <w:sz w:val="24"/>
          <w:szCs w:val="24"/>
        </w:rPr>
        <w:t>Presented Research paper ‘Impact of Climate Change on Livelihood in Himalayas” in IGU 2013, Kyoto Regional Conference held in Japan from August 4-10, 2013.</w:t>
      </w:r>
    </w:p>
    <w:p w:rsidR="00801077" w:rsidRDefault="00801077" w:rsidP="00801077">
      <w:pPr>
        <w:pStyle w:val="ListParagraph"/>
        <w:ind w:left="1440"/>
        <w:jc w:val="both"/>
        <w:rPr>
          <w:rFonts w:cs="Times New Roman"/>
          <w:sz w:val="24"/>
          <w:szCs w:val="24"/>
        </w:rPr>
      </w:pPr>
    </w:p>
    <w:p w:rsidR="00801077" w:rsidRPr="005C4526" w:rsidRDefault="00801077" w:rsidP="00801077">
      <w:pPr>
        <w:pStyle w:val="ListParagraph"/>
        <w:rPr>
          <w:b/>
          <w:color w:val="000000" w:themeColor="text1"/>
          <w:sz w:val="24"/>
          <w:szCs w:val="24"/>
        </w:rPr>
      </w:pPr>
      <w:r w:rsidRPr="005C4526">
        <w:rPr>
          <w:b/>
          <w:color w:val="000000" w:themeColor="text1"/>
          <w:sz w:val="24"/>
          <w:szCs w:val="24"/>
        </w:rPr>
        <w:t>b). Conference held in India, with topic, place, dates:</w:t>
      </w:r>
    </w:p>
    <w:p w:rsidR="00801077" w:rsidRPr="005B4E44" w:rsidRDefault="00801077" w:rsidP="00801077">
      <w:pPr>
        <w:spacing w:line="240" w:lineRule="auto"/>
        <w:ind w:left="990"/>
        <w:rPr>
          <w:rFonts w:ascii="Times New Roman" w:eastAsia="Times New Roman" w:hAnsi="Times New Roman"/>
          <w:b/>
          <w:sz w:val="24"/>
          <w:szCs w:val="24"/>
        </w:rPr>
      </w:pPr>
      <w:r w:rsidRPr="005B4E44">
        <w:rPr>
          <w:rFonts w:ascii="Times New Roman" w:eastAsia="Times New Roman" w:hAnsi="Times New Roman"/>
          <w:b/>
          <w:sz w:val="24"/>
          <w:szCs w:val="24"/>
        </w:rPr>
        <w:t>Dr. Ravi Narayan Kar</w:t>
      </w:r>
    </w:p>
    <w:p w:rsidR="00801077" w:rsidRPr="00052EC9" w:rsidRDefault="00801077" w:rsidP="00801077">
      <w:pPr>
        <w:pStyle w:val="ListParagraph"/>
        <w:numPr>
          <w:ilvl w:val="0"/>
          <w:numId w:val="8"/>
        </w:numPr>
        <w:ind w:left="1440"/>
        <w:jc w:val="both"/>
        <w:rPr>
          <w:rFonts w:cs="Times New Roman"/>
          <w:b/>
          <w:sz w:val="24"/>
          <w:szCs w:val="24"/>
        </w:rPr>
      </w:pPr>
      <w:r w:rsidRPr="005B4E44">
        <w:rPr>
          <w:rFonts w:cs="Times New Roman"/>
          <w:sz w:val="24"/>
          <w:szCs w:val="24"/>
        </w:rPr>
        <w:t xml:space="preserve">Presented  </w:t>
      </w:r>
      <w:r>
        <w:rPr>
          <w:rFonts w:cs="Times New Roman"/>
          <w:sz w:val="24"/>
          <w:szCs w:val="24"/>
        </w:rPr>
        <w:t>p</w:t>
      </w:r>
      <w:r w:rsidRPr="005B4E44">
        <w:rPr>
          <w:rFonts w:cs="Times New Roman"/>
          <w:sz w:val="24"/>
          <w:szCs w:val="24"/>
        </w:rPr>
        <w:t>aper on “M&amp;A Waves in India: From Evolution to Recent Cross-Border Phenomena and Opportunities” at Emerging Paradigms of Engagement between Japan and India: Bridging the Gap between East and South East Asian Nations International Workshop, IIC, New Delhi, March, 2014. (Co-authored)</w:t>
      </w:r>
      <w:r>
        <w:rPr>
          <w:rFonts w:cs="Times New Roman"/>
          <w:sz w:val="24"/>
          <w:szCs w:val="24"/>
        </w:rPr>
        <w:t>.</w:t>
      </w:r>
    </w:p>
    <w:p w:rsidR="00801077" w:rsidRDefault="00801077" w:rsidP="00801077">
      <w:pPr>
        <w:spacing w:line="240" w:lineRule="auto"/>
        <w:ind w:left="990"/>
        <w:rPr>
          <w:rFonts w:ascii="Times New Roman" w:eastAsia="Times New Roman" w:hAnsi="Times New Roman"/>
          <w:b/>
          <w:sz w:val="24"/>
          <w:szCs w:val="24"/>
        </w:rPr>
      </w:pPr>
      <w:r w:rsidRPr="005B4E44">
        <w:rPr>
          <w:rFonts w:ascii="Times New Roman" w:eastAsia="Times New Roman" w:hAnsi="Times New Roman"/>
          <w:b/>
          <w:sz w:val="24"/>
          <w:szCs w:val="24"/>
        </w:rPr>
        <w:t xml:space="preserve">Dr. S.K. </w:t>
      </w:r>
      <w:proofErr w:type="spellStart"/>
      <w:r w:rsidRPr="005B4E44">
        <w:rPr>
          <w:rFonts w:ascii="Times New Roman" w:eastAsia="Times New Roman" w:hAnsi="Times New Roman"/>
          <w:b/>
          <w:sz w:val="24"/>
          <w:szCs w:val="24"/>
        </w:rPr>
        <w:t>Bandooni</w:t>
      </w:r>
      <w:proofErr w:type="spellEnd"/>
    </w:p>
    <w:p w:rsidR="00801077" w:rsidRPr="005F7D03" w:rsidRDefault="00801077" w:rsidP="00801077">
      <w:pPr>
        <w:pStyle w:val="ListParagraph"/>
        <w:numPr>
          <w:ilvl w:val="0"/>
          <w:numId w:val="8"/>
        </w:numPr>
        <w:spacing w:line="240" w:lineRule="auto"/>
        <w:ind w:left="1440"/>
        <w:jc w:val="both"/>
        <w:rPr>
          <w:sz w:val="24"/>
          <w:szCs w:val="24"/>
        </w:rPr>
      </w:pPr>
      <w:r w:rsidRPr="005F7D03">
        <w:rPr>
          <w:sz w:val="24"/>
          <w:szCs w:val="24"/>
        </w:rPr>
        <w:t xml:space="preserve">Completed the UGC project as Co-Investigator on Natural Hazards: Vulnerability and Risk assessment of Agriculture on GIS Platform of District </w:t>
      </w:r>
      <w:proofErr w:type="spellStart"/>
      <w:r w:rsidRPr="005F7D03">
        <w:rPr>
          <w:sz w:val="24"/>
          <w:szCs w:val="24"/>
        </w:rPr>
        <w:t>Kangra</w:t>
      </w:r>
      <w:proofErr w:type="spellEnd"/>
      <w:r w:rsidRPr="005F7D03">
        <w:rPr>
          <w:sz w:val="24"/>
          <w:szCs w:val="24"/>
        </w:rPr>
        <w:t xml:space="preserve">, Himachal Pradesh, March, 2014.  </w:t>
      </w:r>
    </w:p>
    <w:p w:rsidR="00801077" w:rsidRDefault="00801077" w:rsidP="00801077">
      <w:pPr>
        <w:spacing w:line="240" w:lineRule="auto"/>
        <w:jc w:val="both"/>
        <w:rPr>
          <w:b/>
          <w:sz w:val="12"/>
          <w:szCs w:val="24"/>
        </w:rPr>
      </w:pPr>
    </w:p>
    <w:p w:rsidR="00CD7570" w:rsidRDefault="00CD7570" w:rsidP="00801077">
      <w:pPr>
        <w:spacing w:line="240" w:lineRule="auto"/>
        <w:jc w:val="both"/>
        <w:rPr>
          <w:b/>
          <w:sz w:val="12"/>
          <w:szCs w:val="24"/>
        </w:rPr>
      </w:pPr>
    </w:p>
    <w:p w:rsidR="00CD7570" w:rsidRPr="002F4900" w:rsidRDefault="00CD7570" w:rsidP="00801077">
      <w:pPr>
        <w:spacing w:line="240" w:lineRule="auto"/>
        <w:jc w:val="both"/>
        <w:rPr>
          <w:b/>
          <w:sz w:val="12"/>
          <w:szCs w:val="24"/>
        </w:rPr>
      </w:pPr>
    </w:p>
    <w:p w:rsidR="00801077" w:rsidRPr="005B4E44" w:rsidRDefault="00801077" w:rsidP="00801077">
      <w:pPr>
        <w:spacing w:line="240" w:lineRule="auto"/>
        <w:ind w:left="994"/>
        <w:rPr>
          <w:rFonts w:ascii="Times New Roman" w:hAnsi="Times New Roman"/>
          <w:b/>
          <w:bCs/>
          <w:sz w:val="24"/>
          <w:szCs w:val="24"/>
        </w:rPr>
      </w:pPr>
      <w:r>
        <w:rPr>
          <w:rFonts w:ascii="Times New Roman" w:hAnsi="Times New Roman"/>
          <w:b/>
          <w:sz w:val="24"/>
          <w:szCs w:val="24"/>
        </w:rPr>
        <w:t xml:space="preserve">Dr. </w:t>
      </w:r>
      <w:r w:rsidRPr="005B4E44">
        <w:rPr>
          <w:rFonts w:ascii="Times New Roman" w:hAnsi="Times New Roman"/>
          <w:b/>
          <w:sz w:val="24"/>
          <w:szCs w:val="24"/>
        </w:rPr>
        <w:t xml:space="preserve">Ajay K. </w:t>
      </w:r>
      <w:proofErr w:type="spellStart"/>
      <w:r w:rsidRPr="005B4E44">
        <w:rPr>
          <w:rFonts w:ascii="Times New Roman" w:hAnsi="Times New Roman"/>
          <w:b/>
          <w:sz w:val="24"/>
          <w:szCs w:val="24"/>
        </w:rPr>
        <w:t>Mehra</w:t>
      </w:r>
      <w:proofErr w:type="spellEnd"/>
    </w:p>
    <w:p w:rsidR="00801077" w:rsidRDefault="00801077" w:rsidP="00801077">
      <w:pPr>
        <w:pStyle w:val="ListParagraph"/>
        <w:numPr>
          <w:ilvl w:val="0"/>
          <w:numId w:val="8"/>
        </w:numPr>
        <w:spacing w:after="0" w:line="240" w:lineRule="auto"/>
        <w:ind w:left="1440"/>
        <w:jc w:val="both"/>
        <w:rPr>
          <w:sz w:val="24"/>
          <w:szCs w:val="24"/>
        </w:rPr>
      </w:pPr>
      <w:r w:rsidRPr="005A5530">
        <w:rPr>
          <w:sz w:val="24"/>
          <w:szCs w:val="24"/>
        </w:rPr>
        <w:lastRenderedPageBreak/>
        <w:t xml:space="preserve">Presented a paper on ‘Parliament as a Representative Institution: An Assessment’ at conference on ‘The Indian Parliament and Democratic Transformation in India’, India International Centre, Centre for Public Affairs, </w:t>
      </w:r>
      <w:proofErr w:type="spellStart"/>
      <w:r w:rsidRPr="005A5530">
        <w:rPr>
          <w:sz w:val="24"/>
          <w:szCs w:val="24"/>
        </w:rPr>
        <w:t>Konarad</w:t>
      </w:r>
      <w:proofErr w:type="spellEnd"/>
      <w:r w:rsidRPr="005A5530">
        <w:rPr>
          <w:sz w:val="24"/>
          <w:szCs w:val="24"/>
        </w:rPr>
        <w:t xml:space="preserve"> Adenauer Foundation, ICSSR, April 9-11, 2013. </w:t>
      </w:r>
    </w:p>
    <w:p w:rsidR="00801077" w:rsidRPr="002F4900" w:rsidRDefault="00801077" w:rsidP="00801077">
      <w:pPr>
        <w:pStyle w:val="ListParagraph"/>
        <w:spacing w:before="100" w:beforeAutospacing="1" w:after="100" w:afterAutospacing="1" w:line="240" w:lineRule="auto"/>
        <w:ind w:left="1440"/>
        <w:jc w:val="both"/>
        <w:rPr>
          <w:sz w:val="16"/>
          <w:szCs w:val="24"/>
        </w:rPr>
      </w:pPr>
    </w:p>
    <w:p w:rsidR="00801077" w:rsidRPr="005A5530" w:rsidRDefault="00801077" w:rsidP="00801077">
      <w:pPr>
        <w:pStyle w:val="ListParagraph"/>
        <w:numPr>
          <w:ilvl w:val="0"/>
          <w:numId w:val="8"/>
        </w:numPr>
        <w:spacing w:before="100" w:beforeAutospacing="1" w:after="100" w:afterAutospacing="1" w:line="240" w:lineRule="auto"/>
        <w:ind w:left="1440"/>
        <w:jc w:val="both"/>
        <w:rPr>
          <w:sz w:val="24"/>
          <w:szCs w:val="24"/>
        </w:rPr>
      </w:pPr>
      <w:r w:rsidRPr="005A5530">
        <w:rPr>
          <w:rFonts w:cs="Times New Roman"/>
          <w:sz w:val="24"/>
          <w:szCs w:val="24"/>
        </w:rPr>
        <w:t xml:space="preserve">Presented a paper on ‘Political Leadership and Political Institutions: A Case of Cabinet Government in India’ at the ‘National Conference on the Role of Leadership’ Department of Political Science, Punjab University, Chandigarh, UGC SAP, May 27-28, 2013. </w:t>
      </w:r>
    </w:p>
    <w:p w:rsidR="00801077" w:rsidRPr="002F4900" w:rsidRDefault="00801077" w:rsidP="00801077">
      <w:pPr>
        <w:pStyle w:val="ListParagraph"/>
        <w:rPr>
          <w:sz w:val="16"/>
          <w:szCs w:val="24"/>
        </w:rPr>
      </w:pPr>
    </w:p>
    <w:p w:rsidR="00801077" w:rsidRPr="00001264" w:rsidRDefault="00801077" w:rsidP="00801077">
      <w:pPr>
        <w:pStyle w:val="ListParagraph"/>
        <w:numPr>
          <w:ilvl w:val="0"/>
          <w:numId w:val="8"/>
        </w:numPr>
        <w:spacing w:before="100" w:beforeAutospacing="1" w:after="100" w:afterAutospacing="1" w:line="240" w:lineRule="auto"/>
        <w:ind w:left="1440"/>
        <w:jc w:val="both"/>
        <w:rPr>
          <w:sz w:val="24"/>
          <w:szCs w:val="24"/>
        </w:rPr>
      </w:pPr>
      <w:r w:rsidRPr="005A5530">
        <w:rPr>
          <w:rFonts w:cs="Times New Roman"/>
          <w:sz w:val="24"/>
          <w:szCs w:val="24"/>
        </w:rPr>
        <w:t xml:space="preserve">Presented a paper on ‘Public Security in the Indian “Union” at </w:t>
      </w:r>
      <w:proofErr w:type="spellStart"/>
      <w:r w:rsidRPr="005A5530">
        <w:rPr>
          <w:rFonts w:cs="Times New Roman"/>
          <w:sz w:val="24"/>
          <w:szCs w:val="24"/>
        </w:rPr>
        <w:t>‘Re</w:t>
      </w:r>
      <w:proofErr w:type="spellEnd"/>
      <w:r w:rsidRPr="005A5530">
        <w:rPr>
          <w:rFonts w:cs="Times New Roman"/>
          <w:sz w:val="24"/>
          <w:szCs w:val="24"/>
        </w:rPr>
        <w:t xml:space="preserve">-Thinking Politics, Policy and Governance in Federal Systems: India and the World’, International Political Science Association and Department of Political Science, Delhi University, 14-16 November 2013. </w:t>
      </w:r>
    </w:p>
    <w:p w:rsidR="00801077" w:rsidRDefault="00801077" w:rsidP="00801077">
      <w:pPr>
        <w:pStyle w:val="ListParagraph"/>
        <w:spacing w:after="0" w:line="240" w:lineRule="auto"/>
        <w:rPr>
          <w:sz w:val="24"/>
          <w:szCs w:val="24"/>
        </w:rPr>
      </w:pPr>
    </w:p>
    <w:p w:rsidR="00801077" w:rsidRPr="00001264" w:rsidRDefault="00801077" w:rsidP="00801077">
      <w:pPr>
        <w:spacing w:line="240" w:lineRule="auto"/>
        <w:ind w:left="990"/>
        <w:rPr>
          <w:rFonts w:ascii="Times New Roman" w:eastAsia="Times New Roman" w:hAnsi="Times New Roman"/>
          <w:b/>
          <w:sz w:val="24"/>
          <w:szCs w:val="24"/>
          <w:lang w:val="en-IN" w:eastAsia="en-IN"/>
        </w:rPr>
      </w:pPr>
      <w:proofErr w:type="spellStart"/>
      <w:r w:rsidRPr="00001264">
        <w:rPr>
          <w:rFonts w:ascii="Times New Roman" w:eastAsia="Times New Roman" w:hAnsi="Times New Roman"/>
          <w:b/>
          <w:sz w:val="24"/>
          <w:szCs w:val="24"/>
          <w:lang w:val="en-IN" w:eastAsia="en-IN"/>
        </w:rPr>
        <w:t>Dr.C.S</w:t>
      </w:r>
      <w:proofErr w:type="spellEnd"/>
      <w:r w:rsidRPr="00001264">
        <w:rPr>
          <w:rFonts w:ascii="Times New Roman" w:eastAsia="Times New Roman" w:hAnsi="Times New Roman"/>
          <w:b/>
          <w:sz w:val="24"/>
          <w:szCs w:val="24"/>
          <w:lang w:val="en-IN" w:eastAsia="en-IN"/>
        </w:rPr>
        <w:t>. Dubey</w:t>
      </w:r>
    </w:p>
    <w:p w:rsidR="00801077" w:rsidRDefault="00801077" w:rsidP="00801077">
      <w:pPr>
        <w:spacing w:line="240" w:lineRule="auto"/>
        <w:ind w:left="1440"/>
        <w:jc w:val="both"/>
        <w:rPr>
          <w:rFonts w:ascii="Times New Roman" w:eastAsia="Times New Roman" w:hAnsi="Times New Roman"/>
          <w:sz w:val="24"/>
          <w:szCs w:val="24"/>
          <w:lang w:val="en-IN" w:eastAsia="en-IN"/>
        </w:rPr>
      </w:pPr>
      <w:proofErr w:type="spellStart"/>
      <w:r w:rsidRPr="005B4E44">
        <w:rPr>
          <w:rFonts w:ascii="Times New Roman" w:eastAsia="Times New Roman" w:hAnsi="Times New Roman"/>
          <w:sz w:val="24"/>
          <w:szCs w:val="24"/>
          <w:lang w:val="en-IN" w:eastAsia="en-IN"/>
        </w:rPr>
        <w:t>Dr.</w:t>
      </w:r>
      <w:proofErr w:type="spellEnd"/>
      <w:r w:rsidRPr="005B4E44">
        <w:rPr>
          <w:rFonts w:ascii="Times New Roman" w:eastAsia="Times New Roman" w:hAnsi="Times New Roman"/>
          <w:sz w:val="24"/>
          <w:szCs w:val="24"/>
          <w:lang w:val="en-IN" w:eastAsia="en-IN"/>
        </w:rPr>
        <w:t xml:space="preserve"> Dubey, Associate Professor, Department of English finds Pride of Place in the list of International Directory of' WHO'S WHO ' of I</w:t>
      </w:r>
      <w:r>
        <w:rPr>
          <w:rFonts w:ascii="Times New Roman" w:eastAsia="Times New Roman" w:hAnsi="Times New Roman"/>
          <w:sz w:val="24"/>
          <w:szCs w:val="24"/>
          <w:lang w:val="en-IN" w:eastAsia="en-IN"/>
        </w:rPr>
        <w:t xml:space="preserve">ndian </w:t>
      </w:r>
      <w:r w:rsidRPr="005B4E44">
        <w:rPr>
          <w:rFonts w:ascii="Times New Roman" w:eastAsia="Times New Roman" w:hAnsi="Times New Roman"/>
          <w:sz w:val="24"/>
          <w:szCs w:val="24"/>
          <w:lang w:val="en-IN" w:eastAsia="en-IN"/>
        </w:rPr>
        <w:t>E</w:t>
      </w:r>
      <w:r>
        <w:rPr>
          <w:rFonts w:ascii="Times New Roman" w:eastAsia="Times New Roman" w:hAnsi="Times New Roman"/>
          <w:sz w:val="24"/>
          <w:szCs w:val="24"/>
          <w:lang w:val="en-IN" w:eastAsia="en-IN"/>
        </w:rPr>
        <w:t>nglish Poets (</w:t>
      </w:r>
      <w:r w:rsidRPr="005B4E44">
        <w:rPr>
          <w:rFonts w:ascii="Times New Roman" w:eastAsia="Times New Roman" w:hAnsi="Times New Roman"/>
          <w:sz w:val="24"/>
          <w:szCs w:val="24"/>
          <w:lang w:val="en-IN" w:eastAsia="en-IN"/>
        </w:rPr>
        <w:t>Poetry Kit,2013). He has also been appointed Consulting Editor</w:t>
      </w:r>
      <w:r>
        <w:rPr>
          <w:rFonts w:ascii="Times New Roman" w:eastAsia="Times New Roman" w:hAnsi="Times New Roman"/>
          <w:sz w:val="24"/>
          <w:szCs w:val="24"/>
          <w:lang w:val="en-IN" w:eastAsia="en-IN"/>
        </w:rPr>
        <w:t>:</w:t>
      </w:r>
      <w:r w:rsidRPr="005B4E44">
        <w:rPr>
          <w:rFonts w:ascii="Times New Roman" w:eastAsia="Times New Roman" w:hAnsi="Times New Roman"/>
          <w:sz w:val="24"/>
          <w:szCs w:val="24"/>
          <w:lang w:val="en-IN" w:eastAsia="en-IN"/>
        </w:rPr>
        <w:t xml:space="preserve"> </w:t>
      </w:r>
    </w:p>
    <w:p w:rsidR="00801077" w:rsidRPr="00001264" w:rsidRDefault="00801077" w:rsidP="00801077">
      <w:pPr>
        <w:spacing w:line="240" w:lineRule="auto"/>
        <w:ind w:left="1440"/>
        <w:jc w:val="both"/>
        <w:rPr>
          <w:rFonts w:ascii="Times New Roman" w:eastAsia="Times New Roman" w:hAnsi="Times New Roman"/>
          <w:sz w:val="16"/>
          <w:szCs w:val="24"/>
          <w:lang w:val="en-IN" w:eastAsia="en-IN"/>
        </w:rPr>
      </w:pPr>
    </w:p>
    <w:p w:rsidR="00801077" w:rsidRDefault="00801077" w:rsidP="00801077">
      <w:pPr>
        <w:pStyle w:val="ListParagraph"/>
        <w:numPr>
          <w:ilvl w:val="0"/>
          <w:numId w:val="5"/>
        </w:numPr>
        <w:spacing w:after="0" w:line="240" w:lineRule="auto"/>
        <w:ind w:left="1440"/>
        <w:jc w:val="both"/>
        <w:rPr>
          <w:rFonts w:eastAsia="Times New Roman" w:cs="Times New Roman"/>
          <w:sz w:val="24"/>
          <w:szCs w:val="24"/>
          <w:lang w:eastAsia="en-IN"/>
        </w:rPr>
      </w:pPr>
      <w:r w:rsidRPr="00A37F7D">
        <w:rPr>
          <w:rFonts w:eastAsia="Times New Roman" w:cs="Times New Roman"/>
          <w:sz w:val="24"/>
          <w:szCs w:val="24"/>
          <w:lang w:eastAsia="en-IN"/>
        </w:rPr>
        <w:t xml:space="preserve">'Asian Signature', A literary e- journal and print journal published from Tokyo, Japan and Kolkata (Oct 2013, included) and </w:t>
      </w:r>
    </w:p>
    <w:p w:rsidR="00801077" w:rsidRDefault="00801077" w:rsidP="00801077">
      <w:pPr>
        <w:pStyle w:val="ListParagraph"/>
        <w:numPr>
          <w:ilvl w:val="0"/>
          <w:numId w:val="5"/>
        </w:numPr>
        <w:spacing w:after="0" w:line="240" w:lineRule="auto"/>
        <w:ind w:left="1440"/>
        <w:jc w:val="both"/>
        <w:rPr>
          <w:rFonts w:eastAsia="Times New Roman" w:cs="Times New Roman"/>
          <w:sz w:val="24"/>
          <w:szCs w:val="24"/>
          <w:lang w:eastAsia="en-IN"/>
        </w:rPr>
      </w:pPr>
      <w:r w:rsidRPr="00A37F7D">
        <w:rPr>
          <w:rFonts w:eastAsia="Times New Roman" w:cs="Times New Roman"/>
          <w:sz w:val="24"/>
          <w:szCs w:val="24"/>
          <w:lang w:eastAsia="en-IN"/>
        </w:rPr>
        <w:t xml:space="preserve">'Verbal Art' a literary print journal dedicated to poetry and criticism(ISSN referred international journal) published from New Delhi.( enlisted in December,2013). </w:t>
      </w:r>
    </w:p>
    <w:p w:rsidR="00801077" w:rsidRPr="00001264" w:rsidRDefault="00801077" w:rsidP="00801077">
      <w:pPr>
        <w:pStyle w:val="ListParagraph"/>
        <w:numPr>
          <w:ilvl w:val="0"/>
          <w:numId w:val="5"/>
        </w:numPr>
        <w:spacing w:after="0" w:line="240" w:lineRule="auto"/>
        <w:ind w:left="1440"/>
        <w:jc w:val="both"/>
        <w:rPr>
          <w:rFonts w:eastAsia="Times New Roman" w:cs="Times New Roman"/>
          <w:sz w:val="24"/>
          <w:szCs w:val="24"/>
          <w:lang w:eastAsia="en-IN"/>
        </w:rPr>
      </w:pPr>
      <w:r>
        <w:rPr>
          <w:rFonts w:eastAsia="Times New Roman" w:cs="Times New Roman"/>
          <w:sz w:val="24"/>
          <w:szCs w:val="24"/>
          <w:lang w:eastAsia="en-IN"/>
        </w:rPr>
        <w:t>Associate Editor, The Critique</w:t>
      </w:r>
      <w:r w:rsidRPr="00001264">
        <w:rPr>
          <w:rFonts w:eastAsia="Times New Roman" w:cs="Times New Roman"/>
          <w:sz w:val="24"/>
          <w:szCs w:val="24"/>
          <w:lang w:eastAsia="en-IN"/>
        </w:rPr>
        <w:t>,</w:t>
      </w:r>
      <w:r>
        <w:rPr>
          <w:rFonts w:eastAsia="Times New Roman" w:cs="Times New Roman"/>
          <w:sz w:val="24"/>
          <w:szCs w:val="24"/>
          <w:lang w:eastAsia="en-IN"/>
        </w:rPr>
        <w:t xml:space="preserve"> </w:t>
      </w:r>
      <w:r w:rsidRPr="00001264">
        <w:rPr>
          <w:rFonts w:eastAsia="Times New Roman" w:cs="Times New Roman"/>
          <w:sz w:val="24"/>
          <w:szCs w:val="24"/>
          <w:lang w:eastAsia="en-IN"/>
        </w:rPr>
        <w:t>An International Referred ,literary journal of criticism published from Delhi, Teju, Assam(</w:t>
      </w:r>
      <w:proofErr w:type="spellStart"/>
      <w:r w:rsidRPr="00001264">
        <w:rPr>
          <w:rFonts w:eastAsia="Times New Roman" w:cs="Times New Roman"/>
          <w:sz w:val="24"/>
          <w:szCs w:val="24"/>
          <w:lang w:eastAsia="en-IN"/>
        </w:rPr>
        <w:t>issn</w:t>
      </w:r>
      <w:proofErr w:type="spellEnd"/>
      <w:r w:rsidRPr="00001264">
        <w:rPr>
          <w:rFonts w:eastAsia="Times New Roman" w:cs="Times New Roman"/>
          <w:sz w:val="24"/>
          <w:szCs w:val="24"/>
          <w:lang w:eastAsia="en-IN"/>
        </w:rPr>
        <w:t xml:space="preserve"> 2249-6769).</w:t>
      </w:r>
      <w:r w:rsidRPr="00001264">
        <w:rPr>
          <w:rFonts w:eastAsia="Times New Roman" w:cs="Times New Roman"/>
          <w:sz w:val="24"/>
          <w:szCs w:val="24"/>
          <w:lang w:eastAsia="en-IN"/>
        </w:rPr>
        <w:br/>
        <w:t xml:space="preserve">  </w:t>
      </w:r>
    </w:p>
    <w:p w:rsidR="00801077" w:rsidRDefault="00801077" w:rsidP="00801077">
      <w:pPr>
        <w:pStyle w:val="ListParagraph"/>
        <w:numPr>
          <w:ilvl w:val="0"/>
          <w:numId w:val="10"/>
        </w:numPr>
        <w:spacing w:after="0" w:line="240" w:lineRule="auto"/>
        <w:ind w:left="1440"/>
        <w:jc w:val="both"/>
        <w:rPr>
          <w:rFonts w:eastAsia="Times New Roman" w:cs="Times New Roman"/>
          <w:sz w:val="24"/>
          <w:szCs w:val="24"/>
          <w:lang w:eastAsia="en-IN"/>
        </w:rPr>
      </w:pPr>
      <w:r w:rsidRPr="005B4E44">
        <w:rPr>
          <w:rFonts w:eastAsia="Times New Roman" w:cs="Times New Roman"/>
          <w:sz w:val="24"/>
          <w:szCs w:val="24"/>
          <w:lang w:eastAsia="en-IN"/>
        </w:rPr>
        <w:t>Published three poems titled 'Magi', 'A splintered Idol' and 'Tribal Woman' (in an International Anthology titled ''The Dance of the Peacock: An Anthology of English Poetry from India, Hidden Brook Press, Toronto(Canada), 2013(ISBN978-1-927725-00-9).</w:t>
      </w:r>
    </w:p>
    <w:p w:rsidR="00801077" w:rsidRPr="005B4E44" w:rsidRDefault="00801077" w:rsidP="00801077">
      <w:pPr>
        <w:pStyle w:val="ListParagraph"/>
        <w:spacing w:after="0" w:line="240" w:lineRule="auto"/>
        <w:ind w:left="1440"/>
        <w:jc w:val="both"/>
        <w:rPr>
          <w:rFonts w:eastAsia="Times New Roman" w:cs="Times New Roman"/>
          <w:sz w:val="24"/>
          <w:szCs w:val="24"/>
          <w:lang w:eastAsia="en-IN"/>
        </w:rPr>
      </w:pPr>
    </w:p>
    <w:p w:rsidR="00801077" w:rsidRDefault="00801077" w:rsidP="00801077">
      <w:pPr>
        <w:pStyle w:val="ListParagraph"/>
        <w:numPr>
          <w:ilvl w:val="0"/>
          <w:numId w:val="10"/>
        </w:numPr>
        <w:spacing w:after="0" w:line="240" w:lineRule="auto"/>
        <w:ind w:left="1440"/>
        <w:jc w:val="both"/>
        <w:rPr>
          <w:rFonts w:eastAsia="Times New Roman" w:cs="Times New Roman"/>
          <w:sz w:val="24"/>
          <w:szCs w:val="24"/>
          <w:lang w:eastAsia="en-IN"/>
        </w:rPr>
      </w:pPr>
      <w:r w:rsidRPr="005B4E44">
        <w:rPr>
          <w:rFonts w:eastAsia="Times New Roman" w:cs="Times New Roman"/>
          <w:sz w:val="24"/>
          <w:szCs w:val="24"/>
          <w:lang w:eastAsia="en-IN"/>
        </w:rPr>
        <w:t xml:space="preserve">Published a short story titled 'The Splintered Idol' (English) in an International refereed Literary Journal, Vxi,N-1&amp;2, Jan-July 2013, </w:t>
      </w:r>
      <w:proofErr w:type="spellStart"/>
      <w:r w:rsidRPr="005B4E44">
        <w:rPr>
          <w:rFonts w:eastAsia="Times New Roman" w:cs="Times New Roman"/>
          <w:sz w:val="24"/>
          <w:szCs w:val="24"/>
          <w:lang w:eastAsia="en-IN"/>
        </w:rPr>
        <w:t>Gohati</w:t>
      </w:r>
      <w:proofErr w:type="spellEnd"/>
      <w:r w:rsidRPr="005B4E44">
        <w:rPr>
          <w:rFonts w:eastAsia="Times New Roman" w:cs="Times New Roman"/>
          <w:sz w:val="24"/>
          <w:szCs w:val="24"/>
          <w:lang w:eastAsia="en-IN"/>
        </w:rPr>
        <w:t xml:space="preserve"> .(ISSN 0973-046X).</w:t>
      </w:r>
    </w:p>
    <w:p w:rsidR="00801077" w:rsidRPr="00001264" w:rsidRDefault="00801077" w:rsidP="00801077">
      <w:pPr>
        <w:pStyle w:val="ListParagraph"/>
        <w:rPr>
          <w:rFonts w:eastAsia="Times New Roman" w:cs="Times New Roman"/>
          <w:sz w:val="24"/>
          <w:szCs w:val="24"/>
          <w:lang w:eastAsia="en-IN"/>
        </w:rPr>
      </w:pPr>
    </w:p>
    <w:p w:rsidR="00801077" w:rsidRPr="005B4E44" w:rsidRDefault="00801077" w:rsidP="00801077">
      <w:pPr>
        <w:pStyle w:val="ListParagraph"/>
        <w:numPr>
          <w:ilvl w:val="0"/>
          <w:numId w:val="10"/>
        </w:numPr>
        <w:spacing w:after="0" w:line="240" w:lineRule="auto"/>
        <w:ind w:left="1440"/>
        <w:jc w:val="both"/>
        <w:rPr>
          <w:rFonts w:eastAsia="Times New Roman" w:cs="Times New Roman"/>
          <w:sz w:val="24"/>
          <w:szCs w:val="24"/>
          <w:lang w:eastAsia="en-IN"/>
        </w:rPr>
      </w:pPr>
      <w:r w:rsidRPr="005B4E44">
        <w:rPr>
          <w:rFonts w:eastAsia="Times New Roman" w:cs="Times New Roman"/>
          <w:sz w:val="24"/>
          <w:szCs w:val="24"/>
          <w:lang w:eastAsia="en-IN"/>
        </w:rPr>
        <w:t xml:space="preserve">Published a research paper titled ''Ethnicity, </w:t>
      </w:r>
      <w:proofErr w:type="spellStart"/>
      <w:r w:rsidRPr="005B4E44">
        <w:rPr>
          <w:rFonts w:eastAsia="Times New Roman" w:cs="Times New Roman"/>
          <w:sz w:val="24"/>
          <w:szCs w:val="24"/>
          <w:lang w:eastAsia="en-IN"/>
        </w:rPr>
        <w:t>Identity,Gender</w:t>
      </w:r>
      <w:proofErr w:type="spellEnd"/>
      <w:r w:rsidRPr="005B4E44">
        <w:rPr>
          <w:rFonts w:eastAsia="Times New Roman" w:cs="Times New Roman"/>
          <w:sz w:val="24"/>
          <w:szCs w:val="24"/>
          <w:lang w:eastAsia="en-IN"/>
        </w:rPr>
        <w:t xml:space="preserve"> and Marriage in </w:t>
      </w:r>
      <w:proofErr w:type="spellStart"/>
      <w:r w:rsidRPr="005B4E44">
        <w:rPr>
          <w:rFonts w:eastAsia="Times New Roman" w:cs="Times New Roman"/>
          <w:sz w:val="24"/>
          <w:szCs w:val="24"/>
          <w:lang w:eastAsia="en-IN"/>
        </w:rPr>
        <w:t>Shyam</w:t>
      </w:r>
      <w:proofErr w:type="spellEnd"/>
      <w:r w:rsidRPr="005B4E44">
        <w:rPr>
          <w:rFonts w:eastAsia="Times New Roman" w:cs="Times New Roman"/>
          <w:sz w:val="24"/>
          <w:szCs w:val="24"/>
          <w:lang w:eastAsia="en-IN"/>
        </w:rPr>
        <w:t xml:space="preserve"> </w:t>
      </w:r>
      <w:proofErr w:type="spellStart"/>
      <w:r w:rsidRPr="005B4E44">
        <w:rPr>
          <w:rFonts w:eastAsia="Times New Roman" w:cs="Times New Roman"/>
          <w:sz w:val="24"/>
          <w:szCs w:val="24"/>
          <w:lang w:eastAsia="en-IN"/>
        </w:rPr>
        <w:t>Selvadurai's</w:t>
      </w:r>
      <w:proofErr w:type="spellEnd"/>
      <w:r w:rsidRPr="005B4E44">
        <w:rPr>
          <w:rFonts w:eastAsia="Times New Roman" w:cs="Times New Roman"/>
          <w:sz w:val="24"/>
          <w:szCs w:val="24"/>
          <w:lang w:eastAsia="en-IN"/>
        </w:rPr>
        <w:t xml:space="preserve"> 'Funny Boy", in Popular </w:t>
      </w:r>
      <w:proofErr w:type="spellStart"/>
      <w:r w:rsidRPr="005B4E44">
        <w:rPr>
          <w:rFonts w:eastAsia="Times New Roman" w:cs="Times New Roman"/>
          <w:sz w:val="24"/>
          <w:szCs w:val="24"/>
          <w:lang w:eastAsia="en-IN"/>
        </w:rPr>
        <w:t>Fiction,Critical</w:t>
      </w:r>
      <w:proofErr w:type="spellEnd"/>
      <w:r w:rsidRPr="005B4E44">
        <w:rPr>
          <w:rFonts w:eastAsia="Times New Roman" w:cs="Times New Roman"/>
          <w:sz w:val="24"/>
          <w:szCs w:val="24"/>
          <w:lang w:eastAsia="en-IN"/>
        </w:rPr>
        <w:t xml:space="preserve"> Essays, Book Age Publication, Delhi, 2014.(ISBN 978-93-83281-28-2).</w:t>
      </w:r>
    </w:p>
    <w:p w:rsidR="00801077" w:rsidRDefault="00801077" w:rsidP="00801077">
      <w:pPr>
        <w:spacing w:line="240" w:lineRule="auto"/>
        <w:ind w:left="990"/>
        <w:rPr>
          <w:rFonts w:ascii="Times New Roman" w:eastAsia="Times New Roman" w:hAnsi="Times New Roman"/>
          <w:b/>
          <w:sz w:val="24"/>
          <w:szCs w:val="24"/>
        </w:rPr>
      </w:pPr>
    </w:p>
    <w:p w:rsidR="00801077" w:rsidRPr="005B4E44" w:rsidRDefault="00801077" w:rsidP="00801077">
      <w:pPr>
        <w:spacing w:line="240" w:lineRule="auto"/>
        <w:ind w:left="990"/>
        <w:rPr>
          <w:rFonts w:ascii="Times New Roman" w:eastAsia="Times New Roman" w:hAnsi="Times New Roman"/>
          <w:b/>
          <w:sz w:val="24"/>
          <w:szCs w:val="24"/>
        </w:rPr>
      </w:pPr>
      <w:r>
        <w:rPr>
          <w:rFonts w:ascii="Times New Roman" w:eastAsia="Times New Roman" w:hAnsi="Times New Roman"/>
          <w:b/>
          <w:sz w:val="24"/>
          <w:szCs w:val="24"/>
        </w:rPr>
        <w:t>Dr. Poonam C</w:t>
      </w:r>
      <w:r w:rsidRPr="005B4E44">
        <w:rPr>
          <w:rFonts w:ascii="Times New Roman" w:eastAsia="Times New Roman" w:hAnsi="Times New Roman"/>
          <w:b/>
          <w:sz w:val="24"/>
          <w:szCs w:val="24"/>
        </w:rPr>
        <w:t xml:space="preserve">houdhary </w:t>
      </w:r>
    </w:p>
    <w:p w:rsidR="00801077" w:rsidRPr="00C50556" w:rsidRDefault="00801077" w:rsidP="00801077">
      <w:pPr>
        <w:pStyle w:val="ListParagraph"/>
        <w:numPr>
          <w:ilvl w:val="0"/>
          <w:numId w:val="9"/>
        </w:numPr>
        <w:spacing w:line="240" w:lineRule="auto"/>
        <w:ind w:left="1440"/>
        <w:jc w:val="both"/>
        <w:rPr>
          <w:rFonts w:eastAsia="Times New Roman"/>
          <w:sz w:val="24"/>
          <w:szCs w:val="24"/>
        </w:rPr>
      </w:pPr>
      <w:r w:rsidRPr="00C50556">
        <w:rPr>
          <w:rFonts w:eastAsia="Times New Roman"/>
          <w:sz w:val="24"/>
          <w:szCs w:val="24"/>
        </w:rPr>
        <w:t xml:space="preserve">Participated and presented a Paper “ Be Sure: Nation Develop with Life-Long Learning and Information Literacy; Be Aware of </w:t>
      </w:r>
      <w:proofErr w:type="spellStart"/>
      <w:r w:rsidRPr="00C50556">
        <w:rPr>
          <w:rFonts w:eastAsia="Times New Roman"/>
          <w:sz w:val="24"/>
          <w:szCs w:val="24"/>
        </w:rPr>
        <w:t>Patholes</w:t>
      </w:r>
      <w:proofErr w:type="spellEnd"/>
      <w:r w:rsidRPr="00C50556">
        <w:rPr>
          <w:rFonts w:eastAsia="Times New Roman"/>
          <w:sz w:val="24"/>
          <w:szCs w:val="24"/>
        </w:rPr>
        <w:t xml:space="preserve"> on the Racing Roads.!!” at ILA International Conference held on February 22-24, 2014 at Indian Institute of Technology(IIT) Roorkee, </w:t>
      </w:r>
    </w:p>
    <w:p w:rsidR="00801077" w:rsidRPr="00801077" w:rsidRDefault="00801077" w:rsidP="00801077">
      <w:pPr>
        <w:spacing w:line="240" w:lineRule="auto"/>
        <w:jc w:val="both"/>
        <w:rPr>
          <w:b/>
          <w:i/>
        </w:rPr>
      </w:pPr>
      <w:r>
        <w:rPr>
          <w:b/>
          <w:i/>
        </w:rPr>
        <w:t xml:space="preserve">        </w:t>
      </w:r>
      <w:r w:rsidRPr="00801077">
        <w:rPr>
          <w:b/>
          <w:i/>
        </w:rPr>
        <w:t xml:space="preserve">----- </w:t>
      </w:r>
      <w:proofErr w:type="spellStart"/>
      <w:r w:rsidRPr="00801077">
        <w:rPr>
          <w:b/>
          <w:i/>
        </w:rPr>
        <w:t>sd</w:t>
      </w:r>
      <w:proofErr w:type="spellEnd"/>
      <w:r w:rsidRPr="00801077">
        <w:rPr>
          <w:b/>
          <w:i/>
        </w:rPr>
        <w:t>/---</w:t>
      </w:r>
      <w:r>
        <w:rPr>
          <w:b/>
          <w:i/>
        </w:rPr>
        <w:t>-</w:t>
      </w:r>
    </w:p>
    <w:p w:rsidR="00801077" w:rsidRDefault="00801077" w:rsidP="00801077">
      <w:pPr>
        <w:tabs>
          <w:tab w:val="left" w:pos="6285"/>
        </w:tabs>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(Dr. P.K. Khurana)</w:t>
      </w:r>
      <w:r>
        <w:rPr>
          <w:rFonts w:ascii="Times New Roman" w:hAnsi="Times New Roman"/>
          <w:b/>
          <w:color w:val="000000" w:themeColor="text1"/>
          <w:sz w:val="24"/>
          <w:szCs w:val="24"/>
        </w:rPr>
        <w:tab/>
      </w:r>
    </w:p>
    <w:p w:rsidR="009A366D" w:rsidRPr="00463AB0" w:rsidRDefault="00801077" w:rsidP="00463AB0">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Principal</w:t>
      </w:r>
    </w:p>
    <w:sectPr w:rsidR="009A366D" w:rsidRPr="00463AB0" w:rsidSect="00CD7570">
      <w:pgSz w:w="12240" w:h="15840"/>
      <w:pgMar w:top="1350" w:right="1440" w:bottom="81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D0AA9"/>
    <w:multiLevelType w:val="hybridMultilevel"/>
    <w:tmpl w:val="575CF378"/>
    <w:lvl w:ilvl="0" w:tplc="9A761D0A">
      <w:numFmt w:val="bullet"/>
      <w:lvlText w:val="-"/>
      <w:lvlJc w:val="left"/>
      <w:pPr>
        <w:ind w:left="720" w:hanging="360"/>
      </w:pPr>
      <w:rPr>
        <w:rFonts w:ascii="Calibri" w:eastAsiaTheme="minorHAnsi" w:hAnsi="Calibr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D30796"/>
    <w:multiLevelType w:val="hybridMultilevel"/>
    <w:tmpl w:val="68B20F86"/>
    <w:lvl w:ilvl="0" w:tplc="9A761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7173"/>
    <w:multiLevelType w:val="hybridMultilevel"/>
    <w:tmpl w:val="0E8C4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73BF4"/>
    <w:multiLevelType w:val="hybridMultilevel"/>
    <w:tmpl w:val="0CD4A0F6"/>
    <w:lvl w:ilvl="0" w:tplc="9A761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5212C"/>
    <w:multiLevelType w:val="hybridMultilevel"/>
    <w:tmpl w:val="A6EADD3A"/>
    <w:lvl w:ilvl="0" w:tplc="9A761D0A">
      <w:numFmt w:val="bullet"/>
      <w:lvlText w:val="-"/>
      <w:lvlJc w:val="left"/>
      <w:pPr>
        <w:ind w:left="720" w:hanging="360"/>
      </w:pPr>
      <w:rPr>
        <w:rFonts w:ascii="Calibri" w:eastAsiaTheme="minorHAnsi" w:hAnsi="Calibri" w:cstheme="minorBidi"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15:restartNumberingAfterBreak="0">
    <w:nsid w:val="46CD6663"/>
    <w:multiLevelType w:val="hybridMultilevel"/>
    <w:tmpl w:val="BF98ABBE"/>
    <w:lvl w:ilvl="0" w:tplc="D1C61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E826DF0"/>
    <w:multiLevelType w:val="hybridMultilevel"/>
    <w:tmpl w:val="C9681F90"/>
    <w:lvl w:ilvl="0" w:tplc="B87AD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D3025F"/>
    <w:multiLevelType w:val="hybridMultilevel"/>
    <w:tmpl w:val="7886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275CB1"/>
    <w:multiLevelType w:val="hybridMultilevel"/>
    <w:tmpl w:val="8130A422"/>
    <w:lvl w:ilvl="0" w:tplc="9A761D0A">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75BE4C8A"/>
    <w:multiLevelType w:val="hybridMultilevel"/>
    <w:tmpl w:val="B17466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9"/>
  </w:num>
  <w:num w:numId="6">
    <w:abstractNumId w:val="4"/>
  </w:num>
  <w:num w:numId="7">
    <w:abstractNumId w:val="1"/>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077"/>
    <w:rsid w:val="000D7DB9"/>
    <w:rsid w:val="00463AB0"/>
    <w:rsid w:val="004F2486"/>
    <w:rsid w:val="00801077"/>
    <w:rsid w:val="009A366D"/>
    <w:rsid w:val="009E7EE8"/>
    <w:rsid w:val="00CD7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077"/>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77"/>
    <w:pPr>
      <w:spacing w:after="200"/>
      <w:ind w:left="720"/>
      <w:contextualSpacing/>
    </w:pPr>
    <w:rPr>
      <w:rFonts w:ascii="Times New Roman" w:eastAsiaTheme="minorHAnsi" w:hAnsi="Times New Roman" w:cstheme="minorBidi"/>
      <w:sz w:val="28"/>
      <w:lang w:val="en-IN"/>
    </w:rPr>
  </w:style>
  <w:style w:type="paragraph" w:customStyle="1" w:styleId="Indent">
    <w:name w:val="Indent"/>
    <w:basedOn w:val="Normal"/>
    <w:rsid w:val="00801077"/>
    <w:pPr>
      <w:tabs>
        <w:tab w:val="right" w:pos="675"/>
        <w:tab w:val="left" w:pos="810"/>
      </w:tabs>
      <w:autoSpaceDE w:val="0"/>
      <w:autoSpaceDN w:val="0"/>
      <w:adjustRightInd w:val="0"/>
      <w:spacing w:before="72" w:line="240" w:lineRule="auto"/>
      <w:ind w:left="810" w:hanging="810"/>
      <w:jc w:val="both"/>
    </w:pPr>
    <w:rPr>
      <w:rFonts w:ascii="Times New Roman" w:eastAsia="Times New Roman" w:hAnsi="Times New Roman"/>
      <w:sz w:val="21"/>
      <w:szCs w:val="21"/>
    </w:rPr>
  </w:style>
  <w:style w:type="paragraph" w:customStyle="1" w:styleId="SheadingTNR14ul">
    <w:name w:val="S_heading (TNR 14 ul)"/>
    <w:uiPriority w:val="99"/>
    <w:rsid w:val="00801077"/>
    <w:pPr>
      <w:autoSpaceDE w:val="0"/>
      <w:autoSpaceDN w:val="0"/>
      <w:adjustRightInd w:val="0"/>
      <w:spacing w:before="130" w:after="130" w:line="240" w:lineRule="auto"/>
    </w:pPr>
    <w:rPr>
      <w:rFonts w:ascii="Times New Roman" w:eastAsiaTheme="minorEastAsia"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P SINGH</dc:creator>
  <cp:lastModifiedBy>AMRITA KAUR</cp:lastModifiedBy>
  <cp:revision>2</cp:revision>
  <dcterms:created xsi:type="dcterms:W3CDTF">2021-03-26T18:33:00Z</dcterms:created>
  <dcterms:modified xsi:type="dcterms:W3CDTF">2021-03-26T18:33:00Z</dcterms:modified>
</cp:coreProperties>
</file>